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28" w:type="dxa"/>
        <w:tblLook w:val="04A0" w:firstRow="1" w:lastRow="0" w:firstColumn="1" w:lastColumn="0" w:noHBand="0" w:noVBand="1"/>
      </w:tblPr>
      <w:tblGrid>
        <w:gridCol w:w="4814"/>
        <w:gridCol w:w="4814"/>
      </w:tblGrid>
      <w:tr w:rsidR="00277737" w:rsidRPr="006A1842" w14:paraId="3058E709"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46083005" w14:textId="77777777" w:rsidR="00277737" w:rsidRPr="007C2C44" w:rsidRDefault="00277737" w:rsidP="00EA6D41">
            <w:pPr>
              <w:rPr>
                <w:rFonts w:ascii="Arial" w:hAnsi="Arial" w:cs="Arial"/>
                <w:b/>
                <w:bCs/>
                <w:color w:val="9B1768"/>
                <w:sz w:val="32"/>
                <w:szCs w:val="32"/>
                <w:lang w:val="de-CH"/>
              </w:rPr>
            </w:pPr>
            <w:r w:rsidRPr="007C2C44">
              <w:rPr>
                <w:rFonts w:ascii="Arial" w:hAnsi="Arial" w:cs="Arial"/>
                <w:noProof/>
                <w:color w:val="9B1768"/>
                <w:sz w:val="32"/>
                <w:szCs w:val="32"/>
                <w:lang w:val="de-CH"/>
              </w:rPr>
              <w:drawing>
                <wp:anchor distT="0" distB="0" distL="114300" distR="114300" simplePos="0" relativeHeight="251659264" behindDoc="0" locked="0" layoutInCell="1" allowOverlap="1" wp14:anchorId="2587F0F1" wp14:editId="6B3315B4">
                  <wp:simplePos x="0" y="0"/>
                  <wp:positionH relativeFrom="margin">
                    <wp:posOffset>-152653</wp:posOffset>
                  </wp:positionH>
                  <wp:positionV relativeFrom="paragraph">
                    <wp:posOffset>-58864</wp:posOffset>
                  </wp:positionV>
                  <wp:extent cx="359410" cy="359410"/>
                  <wp:effectExtent l="0" t="0" r="2540" b="2540"/>
                  <wp:wrapNone/>
                  <wp:docPr id="8" name="Grafik 8"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7C2C44">
              <w:rPr>
                <w:rFonts w:ascii="Arial" w:hAnsi="Arial" w:cs="Arial"/>
                <w:b/>
                <w:bCs/>
                <w:color w:val="9B1768"/>
                <w:sz w:val="24"/>
                <w:szCs w:val="24"/>
                <w:lang w:val="de-CH"/>
              </w:rPr>
              <w:t xml:space="preserve">       </w:t>
            </w:r>
            <w:r w:rsidRPr="007C2C44">
              <w:rPr>
                <w:rFonts w:ascii="Arial" w:hAnsi="Arial" w:cs="Arial"/>
                <w:b/>
                <w:bCs/>
                <w:color w:val="9B1768"/>
                <w:sz w:val="32"/>
                <w:szCs w:val="32"/>
                <w:lang w:val="de-CH"/>
              </w:rPr>
              <w:t xml:space="preserve">Mission </w:t>
            </w:r>
            <w:proofErr w:type="spellStart"/>
            <w:r w:rsidRPr="007C2C44">
              <w:rPr>
                <w:rFonts w:ascii="Arial" w:hAnsi="Arial" w:cs="Arial"/>
                <w:b/>
                <w:bCs/>
                <w:color w:val="9B1768"/>
                <w:sz w:val="32"/>
                <w:szCs w:val="32"/>
                <w:lang w:val="de-CH"/>
              </w:rPr>
              <w:t>pratique</w:t>
            </w:r>
            <w:proofErr w:type="spellEnd"/>
            <w:r w:rsidRPr="007C2C44">
              <w:rPr>
                <w:rFonts w:ascii="Arial" w:hAnsi="Arial" w:cs="Arial"/>
                <w:b/>
                <w:bCs/>
                <w:color w:val="9B1768"/>
                <w:sz w:val="32"/>
                <w:szCs w:val="32"/>
                <w:lang w:val="de-CH"/>
              </w:rPr>
              <w:t xml:space="preserve"> 1.5</w:t>
            </w:r>
          </w:p>
          <w:p w14:paraId="43270DC7" w14:textId="77777777" w:rsidR="00277737" w:rsidRPr="00893BF2" w:rsidRDefault="00277737" w:rsidP="00EA6D41">
            <w:pPr>
              <w:rPr>
                <w:rFonts w:ascii="Arial" w:hAnsi="Arial" w:cs="Arial"/>
                <w:b/>
                <w:bCs/>
                <w:color w:val="004F88"/>
                <w:sz w:val="24"/>
                <w:szCs w:val="24"/>
                <w:lang w:val="de-CH"/>
              </w:rPr>
            </w:pPr>
          </w:p>
        </w:tc>
        <w:tc>
          <w:tcPr>
            <w:tcW w:w="4814" w:type="dxa"/>
          </w:tcPr>
          <w:p w14:paraId="4C485C97" w14:textId="77777777" w:rsidR="00277737" w:rsidRPr="006A1842" w:rsidRDefault="00277737"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0F14E9C5" w14:textId="77777777" w:rsidR="00277737" w:rsidRPr="006A1842" w:rsidRDefault="00277737" w:rsidP="00EA6D41">
            <w:pPr>
              <w:spacing w:before="120"/>
              <w:rPr>
                <w:rFonts w:ascii="Arial" w:hAnsi="Arial" w:cs="Arial"/>
                <w:color w:val="004F88"/>
                <w:sz w:val="20"/>
                <w:szCs w:val="20"/>
                <w:lang w:val="fr-CH"/>
              </w:rPr>
            </w:pPr>
            <w:permStart w:id="293894322" w:edGrp="everyone"/>
            <w:r w:rsidRPr="007C2C44">
              <w:rPr>
                <w:rFonts w:ascii="Arial" w:hAnsi="Arial" w:cs="Arial"/>
                <w:color w:val="000000" w:themeColor="text1"/>
                <w:sz w:val="20"/>
                <w:szCs w:val="20"/>
                <w:lang w:val="fr-CH"/>
              </w:rPr>
              <w:t>…</w:t>
            </w:r>
            <w:permEnd w:id="293894322"/>
          </w:p>
        </w:tc>
      </w:tr>
    </w:tbl>
    <w:p w14:paraId="5DA40E26" w14:textId="77777777" w:rsidR="00277737" w:rsidRPr="00AA7118" w:rsidRDefault="00277737" w:rsidP="00277737">
      <w:pPr>
        <w:spacing w:before="480" w:after="120"/>
        <w:rPr>
          <w:rFonts w:ascii="Arial" w:hAnsi="Arial" w:cs="Arial"/>
          <w:b/>
          <w:bCs/>
          <w:color w:val="9B1768"/>
          <w:sz w:val="28"/>
          <w:szCs w:val="28"/>
          <w:lang w:val="fr-CH"/>
        </w:rPr>
      </w:pPr>
      <w:r>
        <w:rPr>
          <w:rFonts w:ascii="Arial" w:hAnsi="Arial" w:cs="Arial"/>
          <w:b/>
          <w:bCs/>
          <w:color w:val="9B1768"/>
          <w:sz w:val="28"/>
          <w:szCs w:val="28"/>
          <w:lang w:val="fr-FR"/>
        </w:rPr>
        <w:br/>
      </w:r>
      <w:r w:rsidRPr="00AA7118">
        <w:rPr>
          <w:rFonts w:ascii="Arial" w:hAnsi="Arial" w:cs="Arial"/>
          <w:b/>
          <w:bCs/>
          <w:color w:val="9B1768"/>
          <w:sz w:val="28"/>
          <w:szCs w:val="28"/>
          <w:lang w:val="fr-FR"/>
        </w:rPr>
        <w:t>Ordonnance pour des lunettes</w:t>
      </w:r>
    </w:p>
    <w:tbl>
      <w:tblPr>
        <w:tblStyle w:val="Tabellenraster"/>
        <w:tblW w:w="9639" w:type="dxa"/>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Look w:val="04A0" w:firstRow="1" w:lastRow="0" w:firstColumn="1" w:lastColumn="0" w:noHBand="0" w:noVBand="1"/>
      </w:tblPr>
      <w:tblGrid>
        <w:gridCol w:w="9639"/>
      </w:tblGrid>
      <w:tr w:rsidR="00277737" w:rsidRPr="0067350A" w14:paraId="4838C226" w14:textId="77777777" w:rsidTr="00EA6D41">
        <w:trPr>
          <w:trHeight w:val="340"/>
        </w:trPr>
        <w:tc>
          <w:tcPr>
            <w:tcW w:w="9639" w:type="dxa"/>
            <w:tcBorders>
              <w:top w:val="single" w:sz="8" w:space="0" w:color="9B1768"/>
              <w:left w:val="single" w:sz="8" w:space="0" w:color="9B1768"/>
              <w:bottom w:val="single" w:sz="6" w:space="0" w:color="9B1768"/>
              <w:right w:val="single" w:sz="8" w:space="0" w:color="9B1768"/>
            </w:tcBorders>
            <w:shd w:val="clear" w:color="auto" w:fill="9B1768"/>
            <w:vAlign w:val="center"/>
          </w:tcPr>
          <w:p w14:paraId="79BFA563" w14:textId="77777777" w:rsidR="00277737" w:rsidRPr="00AB3DB8" w:rsidRDefault="00277737" w:rsidP="00EA6D41">
            <w:pPr>
              <w:rPr>
                <w:rFonts w:ascii="Arial" w:eastAsia="Arial" w:hAnsi="Arial" w:cs="Arial"/>
                <w:bCs/>
                <w:color w:val="000000" w:themeColor="text1"/>
                <w:sz w:val="16"/>
                <w:szCs w:val="16"/>
                <w:lang w:val="fr-CH"/>
              </w:rPr>
            </w:pPr>
            <w:bookmarkStart w:id="0" w:name="_Hlk102668292"/>
            <w:r>
              <w:rPr>
                <w:rFonts w:ascii="Arial" w:eastAsia="Arial" w:hAnsi="Arial" w:cs="Arial"/>
                <w:bCs/>
                <w:color w:val="FFFFFF" w:themeColor="background1"/>
                <w:sz w:val="16"/>
                <w:szCs w:val="16"/>
                <w:lang w:val="fr-CH"/>
              </w:rPr>
              <w:t xml:space="preserve">DCO </w:t>
            </w:r>
            <w:proofErr w:type="gramStart"/>
            <w:r>
              <w:rPr>
                <w:rFonts w:ascii="Arial" w:eastAsia="Arial" w:hAnsi="Arial" w:cs="Arial"/>
                <w:bCs/>
                <w:color w:val="FFFFFF" w:themeColor="background1"/>
                <w:sz w:val="16"/>
                <w:szCs w:val="16"/>
                <w:lang w:val="fr-CH"/>
              </w:rPr>
              <w:t>a:</w:t>
            </w:r>
            <w:proofErr w:type="gramEnd"/>
            <w:r>
              <w:rPr>
                <w:rFonts w:ascii="Arial" w:eastAsia="Arial" w:hAnsi="Arial" w:cs="Arial"/>
                <w:bCs/>
                <w:color w:val="FFFFFF" w:themeColor="background1"/>
                <w:sz w:val="16"/>
                <w:szCs w:val="16"/>
                <w:lang w:val="fr-CH"/>
              </w:rPr>
              <w:t xml:space="preserve"> Conseils aux clients et vente d’équipements optiques</w:t>
            </w:r>
          </w:p>
        </w:tc>
      </w:tr>
      <w:bookmarkEnd w:id="0"/>
      <w:tr w:rsidR="00277737" w:rsidRPr="0067350A" w14:paraId="091AF5F7"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639" w:type="dxa"/>
            <w:tcBorders>
              <w:top w:val="single" w:sz="6" w:space="0" w:color="9B1768"/>
              <w:left w:val="single" w:sz="8" w:space="0" w:color="9B1768"/>
              <w:bottom w:val="single" w:sz="6" w:space="0" w:color="9B1768"/>
              <w:right w:val="single" w:sz="8" w:space="0" w:color="9B1768"/>
            </w:tcBorders>
            <w:vAlign w:val="center"/>
          </w:tcPr>
          <w:p w14:paraId="447CF6F5" w14:textId="77777777" w:rsidR="00277737" w:rsidRPr="000F0AE6" w:rsidRDefault="00277737" w:rsidP="00EA6D41">
            <w:pPr>
              <w:tabs>
                <w:tab w:val="right" w:pos="737"/>
                <w:tab w:val="left" w:pos="879"/>
              </w:tabs>
              <w:spacing w:before="60" w:after="60"/>
              <w:rPr>
                <w:rFonts w:ascii="Arial" w:hAnsi="Arial" w:cs="Arial"/>
                <w:color w:val="000000" w:themeColor="text1"/>
                <w:sz w:val="16"/>
                <w:szCs w:val="16"/>
                <w:lang w:val="fr-CH"/>
              </w:rPr>
            </w:pPr>
            <w:proofErr w:type="gramStart"/>
            <w:r w:rsidRPr="000F0AE6">
              <w:rPr>
                <w:rFonts w:ascii="Arial" w:hAnsi="Arial" w:cs="Arial"/>
                <w:color w:val="9B1768"/>
                <w:sz w:val="16"/>
                <w:szCs w:val="16"/>
                <w:lang w:val="fr-CH"/>
              </w:rPr>
              <w:t>a</w:t>
            </w:r>
            <w:proofErr w:type="gramEnd"/>
            <w:r w:rsidRPr="000F0AE6">
              <w:rPr>
                <w:rFonts w:ascii="Arial" w:hAnsi="Arial" w:cs="Arial"/>
                <w:color w:val="9B1768"/>
                <w:sz w:val="16"/>
                <w:szCs w:val="16"/>
                <w:lang w:val="fr-CH"/>
              </w:rPr>
              <w:t xml:space="preserve">2: </w:t>
            </w:r>
            <w:r w:rsidRPr="000F0AE6">
              <w:rPr>
                <w:rFonts w:ascii="Arial" w:hAnsi="Arial" w:cs="Arial"/>
                <w:color w:val="9B1768"/>
                <w:sz w:val="16"/>
                <w:szCs w:val="16"/>
                <w:lang w:val="fr-CH"/>
              </w:rPr>
              <w:tab/>
            </w:r>
            <w:r w:rsidRPr="000F0AE6">
              <w:rPr>
                <w:rFonts w:ascii="Arial" w:hAnsi="Arial" w:cs="Arial"/>
                <w:color w:val="9B1768"/>
                <w:sz w:val="16"/>
                <w:szCs w:val="16"/>
                <w:lang w:val="fr-FR"/>
              </w:rPr>
              <w:t>Déterminer et évaluer le profil visuel</w:t>
            </w:r>
          </w:p>
        </w:tc>
      </w:tr>
      <w:tr w:rsidR="00277737" w:rsidRPr="00277737" w14:paraId="621A2118"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588"/>
        </w:trPr>
        <w:tc>
          <w:tcPr>
            <w:tcW w:w="9639" w:type="dxa"/>
            <w:tcBorders>
              <w:top w:val="single" w:sz="6" w:space="0" w:color="9B1768"/>
              <w:left w:val="single" w:sz="8" w:space="0" w:color="9B1768"/>
              <w:bottom w:val="single" w:sz="6" w:space="0" w:color="9B1768"/>
              <w:right w:val="single" w:sz="8" w:space="0" w:color="9B1768"/>
            </w:tcBorders>
            <w:shd w:val="clear" w:color="auto" w:fill="9B1768"/>
          </w:tcPr>
          <w:p w14:paraId="6A5AB9DA" w14:textId="77777777" w:rsidR="00277737" w:rsidRPr="00F84C9D" w:rsidRDefault="00277737"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r w:rsidRPr="00F84C9D">
              <w:rPr>
                <w:rFonts w:ascii="Arial" w:hAnsi="Arial" w:cs="Arial"/>
                <w:b/>
                <w:bCs/>
                <w:color w:val="FFFFFF" w:themeColor="background1"/>
                <w:sz w:val="20"/>
                <w:szCs w:val="20"/>
                <w:lang w:val="fr-CH"/>
              </w:rPr>
              <w:t xml:space="preserve"> </w:t>
            </w:r>
          </w:p>
          <w:p w14:paraId="3598D815" w14:textId="77777777" w:rsidR="00277737" w:rsidRPr="00475F6F" w:rsidRDefault="00277737" w:rsidP="00EA6D41">
            <w:pPr>
              <w:spacing w:before="120" w:after="120" w:line="264" w:lineRule="auto"/>
              <w:rPr>
                <w:rFonts w:ascii="Arial" w:hAnsi="Arial" w:cs="Arial"/>
                <w:b/>
                <w:bCs/>
                <w:color w:val="FFFFFF" w:themeColor="background1"/>
                <w:sz w:val="20"/>
                <w:szCs w:val="20"/>
                <w:lang w:val="fr-FR"/>
              </w:rPr>
            </w:pPr>
            <w:r w:rsidRPr="00475F6F">
              <w:rPr>
                <w:rFonts w:ascii="Arial" w:hAnsi="Arial" w:cs="Arial"/>
                <w:color w:val="FFFFFF" w:themeColor="background1"/>
                <w:sz w:val="20"/>
                <w:szCs w:val="20"/>
                <w:lang w:val="fr-FR"/>
              </w:rPr>
              <w:t>Après avoir déballé les verres de lunettes et les avoir mesurés, la personne en formation compare les valeurs mesurées avec l’ordonnance pour des verres de lunettes. La personne en formation sait quelles indications de l’ordonnance pour les verres de lunettes sont importantes et doivent être présentes pour le montage des verres de lunettes.</w:t>
            </w:r>
          </w:p>
          <w:p w14:paraId="43A66915" w14:textId="77777777" w:rsidR="00277737" w:rsidRPr="00F84C9D" w:rsidRDefault="00277737" w:rsidP="00EA6D41">
            <w:pPr>
              <w:spacing w:before="120" w:after="120" w:line="264" w:lineRule="auto"/>
              <w:rPr>
                <w:rFonts w:ascii="Arial" w:hAnsi="Arial" w:cs="Arial"/>
                <w:b/>
                <w:bCs/>
                <w:color w:val="FFFFFF" w:themeColor="background1"/>
                <w:sz w:val="20"/>
                <w:szCs w:val="20"/>
                <w:lang w:val="fr-FR"/>
              </w:rPr>
            </w:pPr>
          </w:p>
        </w:tc>
      </w:tr>
      <w:tr w:rsidR="00277737" w:rsidRPr="00277737" w14:paraId="47AB98D2"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268"/>
        </w:trPr>
        <w:tc>
          <w:tcPr>
            <w:tcW w:w="9639" w:type="dxa"/>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1F748716" w14:textId="77777777" w:rsidR="00277737" w:rsidRPr="00F84C9D" w:rsidRDefault="00277737" w:rsidP="00EA6D41">
            <w:pPr>
              <w:spacing w:before="120" w:after="120"/>
              <w:rPr>
                <w:rFonts w:ascii="Arial" w:hAnsi="Arial" w:cs="Arial"/>
                <w:b/>
                <w:bCs/>
                <w:color w:val="9B1768"/>
                <w:sz w:val="20"/>
                <w:szCs w:val="20"/>
                <w:lang w:val="fr-CH"/>
              </w:rPr>
            </w:pPr>
            <w:r>
              <w:rPr>
                <w:rFonts w:ascii="Arial" w:hAnsi="Arial" w:cs="Arial"/>
                <w:b/>
                <w:bCs/>
                <w:color w:val="9B1768"/>
                <w:sz w:val="20"/>
                <w:szCs w:val="20"/>
                <w:lang w:val="fr-CH"/>
              </w:rPr>
              <w:t>Mission pratique</w:t>
            </w:r>
          </w:p>
          <w:p w14:paraId="546F2A03" w14:textId="77777777" w:rsidR="00277737" w:rsidRPr="00D61B53" w:rsidRDefault="00277737" w:rsidP="00EA6D41">
            <w:pPr>
              <w:pStyle w:val="Lernziel"/>
              <w:ind w:left="312" w:hanging="284"/>
              <w:rPr>
                <w:sz w:val="20"/>
                <w:szCs w:val="20"/>
                <w:lang w:val="fr-CH"/>
              </w:rPr>
            </w:pPr>
            <w:r w:rsidRPr="00D61B53">
              <w:rPr>
                <w:sz w:val="20"/>
                <w:szCs w:val="20"/>
                <w:lang w:val="fr-CH"/>
              </w:rPr>
              <w:t>Déposez ici une ordonnance pour des lunettes anonymisée et décrivez les différents éléments.</w:t>
            </w:r>
          </w:p>
        </w:tc>
      </w:tr>
    </w:tbl>
    <w:p w14:paraId="1D128110" w14:textId="77777777" w:rsidR="00277737" w:rsidRPr="00AA7118" w:rsidRDefault="00277737" w:rsidP="00277737">
      <w:pPr>
        <w:spacing w:after="0"/>
        <w:rPr>
          <w:lang w:val="fr-CH"/>
        </w:rPr>
      </w:pPr>
    </w:p>
    <w:tbl>
      <w:tblPr>
        <w:tblStyle w:val="Tabellenraster"/>
        <w:tblW w:w="9639" w:type="dxa"/>
        <w:tblInd w:w="13" w:type="dxa"/>
        <w:tblLook w:val="04A0" w:firstRow="1" w:lastRow="0" w:firstColumn="1" w:lastColumn="0" w:noHBand="0" w:noVBand="1"/>
      </w:tblPr>
      <w:tblGrid>
        <w:gridCol w:w="2250"/>
        <w:gridCol w:w="2137"/>
        <w:gridCol w:w="5252"/>
      </w:tblGrid>
      <w:tr w:rsidR="00277737" w:rsidRPr="00277737" w14:paraId="3994CDB6"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69EE154E" w14:textId="77777777" w:rsidR="00277737" w:rsidRPr="000312A4" w:rsidRDefault="00277737"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6DB45103" w14:textId="77777777" w:rsidR="00277737" w:rsidRPr="000312A4" w:rsidRDefault="00277737" w:rsidP="00EA6D41">
            <w:pPr>
              <w:spacing w:before="60" w:after="60"/>
              <w:rPr>
                <w:rFonts w:ascii="Arial" w:hAnsi="Arial" w:cs="Arial"/>
                <w:color w:val="000000" w:themeColor="text1"/>
                <w:sz w:val="20"/>
                <w:szCs w:val="20"/>
                <w:lang w:val="fr-CH"/>
              </w:rPr>
            </w:pPr>
            <w:permStart w:id="429728376" w:edGrp="everyone"/>
            <w:r w:rsidRPr="00B65262">
              <w:rPr>
                <w:rFonts w:ascii="Arial" w:hAnsi="Arial" w:cs="Arial"/>
                <w:b/>
                <w:bCs/>
                <w:color w:val="000000" w:themeColor="text1"/>
                <w:sz w:val="24"/>
                <w:szCs w:val="24"/>
                <w:lang w:val="fr-CH"/>
              </w:rPr>
              <w:t>…</w:t>
            </w:r>
            <w:permEnd w:id="429728376"/>
          </w:p>
        </w:tc>
      </w:tr>
      <w:tr w:rsidR="00277737" w:rsidRPr="00FC0C7E" w14:paraId="701151BF"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1CA48F11" w14:textId="77777777" w:rsidR="00277737" w:rsidRPr="000A65A7" w:rsidRDefault="00277737"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277737" w:rsidRPr="009B4F74" w14:paraId="627394E1" w14:textId="77777777" w:rsidTr="00EA6D41">
        <w:trPr>
          <w:trHeight w:val="1134"/>
        </w:trPr>
        <w:tc>
          <w:tcPr>
            <w:tcW w:w="9639" w:type="dxa"/>
            <w:gridSpan w:val="3"/>
            <w:tcBorders>
              <w:left w:val="single" w:sz="4" w:space="0" w:color="000000" w:themeColor="text1"/>
              <w:right w:val="single" w:sz="4" w:space="0" w:color="000000" w:themeColor="text1"/>
            </w:tcBorders>
          </w:tcPr>
          <w:p w14:paraId="6379ECAB" w14:textId="77777777" w:rsidR="00277737" w:rsidRPr="001C47CC" w:rsidRDefault="00277737"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577945B2" w14:textId="77777777" w:rsidR="00277737" w:rsidRPr="00C75F32" w:rsidRDefault="00277737" w:rsidP="00EA6D41">
            <w:pPr>
              <w:spacing w:before="120" w:after="60"/>
              <w:ind w:left="14"/>
              <w:rPr>
                <w:rFonts w:ascii="Arial" w:hAnsi="Arial" w:cs="Arial"/>
                <w:color w:val="000000" w:themeColor="text1"/>
                <w:sz w:val="20"/>
                <w:szCs w:val="20"/>
                <w:lang w:val="fr-FR"/>
              </w:rPr>
            </w:pPr>
            <w:permStart w:id="606357983" w:edGrp="everyone"/>
            <w:r>
              <w:rPr>
                <w:rFonts w:ascii="Arial" w:hAnsi="Arial" w:cs="Arial"/>
                <w:b/>
                <w:bCs/>
                <w:color w:val="000000" w:themeColor="text1"/>
                <w:sz w:val="24"/>
                <w:szCs w:val="24"/>
                <w:lang w:val="de-CH"/>
              </w:rPr>
              <w:t>…</w:t>
            </w:r>
            <w:permEnd w:id="606357983"/>
          </w:p>
        </w:tc>
      </w:tr>
      <w:tr w:rsidR="00277737" w:rsidRPr="009B4F74" w14:paraId="08B00207" w14:textId="77777777" w:rsidTr="00EA6D41">
        <w:trPr>
          <w:trHeight w:val="1134"/>
        </w:trPr>
        <w:tc>
          <w:tcPr>
            <w:tcW w:w="9639" w:type="dxa"/>
            <w:gridSpan w:val="3"/>
            <w:tcBorders>
              <w:left w:val="single" w:sz="4" w:space="0" w:color="000000" w:themeColor="text1"/>
              <w:right w:val="single" w:sz="4" w:space="0" w:color="000000" w:themeColor="text1"/>
            </w:tcBorders>
          </w:tcPr>
          <w:p w14:paraId="07236611" w14:textId="77777777" w:rsidR="00277737" w:rsidRPr="001C47CC" w:rsidRDefault="00277737"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740F43FC" w14:textId="77777777" w:rsidR="00277737" w:rsidRPr="001C47CC" w:rsidRDefault="00277737" w:rsidP="00EA6D41">
            <w:pPr>
              <w:spacing w:before="60" w:after="60"/>
              <w:rPr>
                <w:rFonts w:ascii="Arial" w:hAnsi="Arial" w:cs="Arial"/>
                <w:color w:val="000000" w:themeColor="text1"/>
                <w:sz w:val="20"/>
                <w:szCs w:val="20"/>
                <w:lang w:val="fr-CH"/>
              </w:rPr>
            </w:pPr>
            <w:permStart w:id="1936008283" w:edGrp="everyone"/>
            <w:r>
              <w:rPr>
                <w:rFonts w:ascii="Arial" w:hAnsi="Arial" w:cs="Arial"/>
                <w:b/>
                <w:bCs/>
                <w:color w:val="000000" w:themeColor="text1"/>
                <w:sz w:val="24"/>
                <w:szCs w:val="24"/>
                <w:lang w:val="de-CH"/>
              </w:rPr>
              <w:t>…</w:t>
            </w:r>
            <w:permEnd w:id="1936008283"/>
          </w:p>
        </w:tc>
      </w:tr>
      <w:tr w:rsidR="00277737" w:rsidRPr="009B4F74" w14:paraId="50AAC854" w14:textId="77777777" w:rsidTr="00EA6D41">
        <w:trPr>
          <w:trHeight w:val="1134"/>
        </w:trPr>
        <w:tc>
          <w:tcPr>
            <w:tcW w:w="9639" w:type="dxa"/>
            <w:gridSpan w:val="3"/>
            <w:tcBorders>
              <w:left w:val="single" w:sz="4" w:space="0" w:color="000000" w:themeColor="text1"/>
              <w:right w:val="single" w:sz="4" w:space="0" w:color="000000" w:themeColor="text1"/>
            </w:tcBorders>
          </w:tcPr>
          <w:p w14:paraId="634A742C" w14:textId="77777777" w:rsidR="00277737" w:rsidRPr="001C47CC" w:rsidRDefault="00277737"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3A57AD94" w14:textId="77777777" w:rsidR="00277737" w:rsidRPr="00C75F32" w:rsidRDefault="00277737" w:rsidP="00EA6D41">
            <w:pPr>
              <w:spacing w:before="60" w:after="60"/>
              <w:rPr>
                <w:rFonts w:ascii="Arial" w:hAnsi="Arial" w:cs="Arial"/>
                <w:color w:val="000000" w:themeColor="text1"/>
                <w:sz w:val="20"/>
                <w:szCs w:val="20"/>
                <w:lang w:val="fr-CH"/>
              </w:rPr>
            </w:pPr>
            <w:permStart w:id="1363490761" w:edGrp="everyone"/>
            <w:r>
              <w:rPr>
                <w:rFonts w:ascii="Arial" w:hAnsi="Arial" w:cs="Arial"/>
                <w:b/>
                <w:bCs/>
                <w:color w:val="000000" w:themeColor="text1"/>
                <w:sz w:val="24"/>
                <w:szCs w:val="24"/>
                <w:lang w:val="de-CH"/>
              </w:rPr>
              <w:t>…</w:t>
            </w:r>
            <w:permEnd w:id="1363490761"/>
          </w:p>
        </w:tc>
      </w:tr>
      <w:tr w:rsidR="00277737" w:rsidRPr="009B4F74" w14:paraId="202834EF"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42D415E2" w14:textId="77777777" w:rsidR="00277737" w:rsidRPr="00C75F32" w:rsidRDefault="00277737"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5D5850FF" w14:textId="77777777" w:rsidR="00277737" w:rsidRPr="00C75F32" w:rsidRDefault="00277737" w:rsidP="00EA6D41">
            <w:pPr>
              <w:spacing w:before="60" w:after="60"/>
              <w:rPr>
                <w:rFonts w:ascii="Arial" w:hAnsi="Arial" w:cs="Arial"/>
                <w:color w:val="000000" w:themeColor="text1"/>
                <w:sz w:val="20"/>
                <w:szCs w:val="20"/>
                <w:lang w:val="fr-CH"/>
              </w:rPr>
            </w:pPr>
          </w:p>
        </w:tc>
      </w:tr>
      <w:tr w:rsidR="00277737" w:rsidRPr="00FC0C7E" w14:paraId="53ED941C"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418376B0" w14:textId="77777777" w:rsidR="00277737" w:rsidRPr="00F7388D" w:rsidRDefault="00277737"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6B6D0AD0" w14:textId="77777777" w:rsidR="00277737" w:rsidRPr="00055C56" w:rsidRDefault="00277737" w:rsidP="00EA6D41">
            <w:pPr>
              <w:spacing w:before="60" w:after="60"/>
              <w:rPr>
                <w:rFonts w:ascii="Arial" w:hAnsi="Arial" w:cs="Arial"/>
                <w:sz w:val="20"/>
                <w:szCs w:val="20"/>
                <w:lang w:val="de-CH"/>
              </w:rPr>
            </w:pPr>
            <w:permStart w:id="2039093549" w:edGrp="everyone"/>
            <w:r>
              <w:rPr>
                <w:rFonts w:ascii="Arial" w:hAnsi="Arial" w:cs="Arial"/>
                <w:b/>
                <w:bCs/>
                <w:color w:val="000000" w:themeColor="text1"/>
                <w:sz w:val="24"/>
                <w:szCs w:val="24"/>
                <w:lang w:val="de-CH"/>
              </w:rPr>
              <w:t>…</w:t>
            </w:r>
            <w:permEnd w:id="2039093549"/>
          </w:p>
        </w:tc>
        <w:tc>
          <w:tcPr>
            <w:tcW w:w="5252" w:type="dxa"/>
            <w:tcBorders>
              <w:right w:val="single" w:sz="4" w:space="0" w:color="000000" w:themeColor="text1"/>
            </w:tcBorders>
            <w:vAlign w:val="center"/>
          </w:tcPr>
          <w:p w14:paraId="5144B556" w14:textId="77777777" w:rsidR="00277737" w:rsidRDefault="00277737" w:rsidP="00EA6D41">
            <w:pPr>
              <w:spacing w:before="60" w:after="60"/>
              <w:rPr>
                <w:rFonts w:ascii="Arial" w:hAnsi="Arial" w:cs="Arial"/>
                <w:color w:val="000000" w:themeColor="text1"/>
                <w:sz w:val="20"/>
                <w:szCs w:val="20"/>
                <w:lang w:val="de-CH"/>
              </w:rPr>
            </w:pPr>
            <w:permStart w:id="1297578090" w:edGrp="everyone"/>
            <w:r>
              <w:rPr>
                <w:rFonts w:ascii="Arial" w:hAnsi="Arial" w:cs="Arial"/>
                <w:b/>
                <w:bCs/>
                <w:color w:val="000000" w:themeColor="text1"/>
                <w:sz w:val="24"/>
                <w:szCs w:val="24"/>
                <w:lang w:val="de-CH"/>
              </w:rPr>
              <w:t>…</w:t>
            </w:r>
            <w:permEnd w:id="1297578090"/>
          </w:p>
        </w:tc>
      </w:tr>
      <w:tr w:rsidR="00277737" w:rsidRPr="00FC0C7E" w14:paraId="14CA0754"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5C57D747" w14:textId="77777777" w:rsidR="00277737" w:rsidRPr="00F7388D" w:rsidRDefault="00277737"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30EAA838" w14:textId="77777777" w:rsidR="00277737" w:rsidRPr="00AA52AB" w:rsidRDefault="00277737" w:rsidP="00EA6D41">
            <w:pPr>
              <w:spacing w:before="60" w:after="60"/>
              <w:rPr>
                <w:rFonts w:ascii="Arial" w:hAnsi="Arial" w:cs="Arial"/>
                <w:color w:val="000000" w:themeColor="text1"/>
                <w:sz w:val="20"/>
                <w:szCs w:val="20"/>
                <w:lang w:val="de-CH"/>
              </w:rPr>
            </w:pPr>
            <w:permStart w:id="1101746216" w:edGrp="everyone"/>
            <w:r>
              <w:rPr>
                <w:rFonts w:ascii="Arial" w:hAnsi="Arial" w:cs="Arial"/>
                <w:b/>
                <w:bCs/>
                <w:color w:val="000000" w:themeColor="text1"/>
                <w:sz w:val="24"/>
                <w:szCs w:val="24"/>
                <w:lang w:val="de-CH"/>
              </w:rPr>
              <w:t>…</w:t>
            </w:r>
            <w:permEnd w:id="1101746216"/>
          </w:p>
        </w:tc>
        <w:tc>
          <w:tcPr>
            <w:tcW w:w="5252" w:type="dxa"/>
            <w:tcBorders>
              <w:right w:val="single" w:sz="4" w:space="0" w:color="000000" w:themeColor="text1"/>
            </w:tcBorders>
            <w:vAlign w:val="center"/>
          </w:tcPr>
          <w:p w14:paraId="354435A0" w14:textId="77777777" w:rsidR="00277737" w:rsidRPr="00AA52AB" w:rsidRDefault="00277737" w:rsidP="00EA6D41">
            <w:pPr>
              <w:rPr>
                <w:rFonts w:ascii="Arial" w:hAnsi="Arial" w:cs="Arial"/>
                <w:sz w:val="20"/>
                <w:szCs w:val="20"/>
                <w:lang w:val="de-CH"/>
              </w:rPr>
            </w:pPr>
            <w:permStart w:id="1262123321" w:edGrp="everyone"/>
            <w:r>
              <w:rPr>
                <w:rFonts w:ascii="Arial" w:hAnsi="Arial" w:cs="Arial"/>
                <w:b/>
                <w:bCs/>
                <w:color w:val="000000" w:themeColor="text1"/>
                <w:sz w:val="24"/>
                <w:szCs w:val="24"/>
                <w:lang w:val="de-CH"/>
              </w:rPr>
              <w:t>…</w:t>
            </w:r>
            <w:permEnd w:id="1262123321"/>
          </w:p>
        </w:tc>
      </w:tr>
    </w:tbl>
    <w:p w14:paraId="2CFED3DA" w14:textId="77777777" w:rsidR="001E3FCA" w:rsidRPr="007C1EA6" w:rsidRDefault="001E3FCA" w:rsidP="007C1EA6">
      <w:permStart w:id="1101276857" w:edGrp="everyone"/>
      <w:permEnd w:id="1101276857"/>
    </w:p>
    <w:sectPr w:rsidR="001E3FCA" w:rsidRPr="007C1EA6" w:rsidSect="009E56CB">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81B4" w14:textId="77777777" w:rsidR="0091260B" w:rsidRDefault="0091260B">
      <w:pPr>
        <w:spacing w:after="0" w:line="240" w:lineRule="auto"/>
      </w:pPr>
      <w:r>
        <w:separator/>
      </w:r>
    </w:p>
  </w:endnote>
  <w:endnote w:type="continuationSeparator" w:id="0">
    <w:p w14:paraId="10E56F9D" w14:textId="77777777" w:rsidR="0091260B" w:rsidRDefault="0091260B">
      <w:pPr>
        <w:spacing w:after="0" w:line="240" w:lineRule="auto"/>
      </w:pPr>
      <w:r>
        <w:continuationSeparator/>
      </w:r>
    </w:p>
  </w:endnote>
  <w:endnote w:type="continuationNotice" w:id="1">
    <w:p w14:paraId="4E254178" w14:textId="77777777" w:rsidR="0091260B" w:rsidRDefault="009126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82CF" w14:textId="77777777" w:rsidR="007C1EA6" w:rsidRDefault="007C1E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4CA5DC5D"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7C1EA6">
      <w:rPr>
        <w:rFonts w:ascii="Arial" w:hAnsi="Arial" w:cs="Arial"/>
        <w:b/>
        <w:bCs/>
        <w:sz w:val="18"/>
        <w:szCs w:val="18"/>
        <w:lang w:val="fr-CH"/>
      </w:rPr>
      <w:t>1</w:t>
    </w:r>
    <w:r w:rsidR="007C1EA6">
      <w:rPr>
        <w:rFonts w:ascii="Arial" w:hAnsi="Arial" w:cs="Arial"/>
        <w:b/>
        <w:bCs/>
        <w:sz w:val="18"/>
        <w:szCs w:val="18"/>
        <w:vertAlign w:val="superscript"/>
        <w:lang w:val="fr-CH"/>
      </w:rPr>
      <w:t>re</w:t>
    </w:r>
    <w:r w:rsidR="007C1EA6">
      <w:rPr>
        <w:rFonts w:ascii="Arial" w:hAnsi="Arial" w:cs="Arial"/>
        <w:b/>
        <w:bCs/>
        <w:sz w:val="18"/>
        <w:szCs w:val="18"/>
        <w:lang w:val="fr-CH"/>
      </w:rPr>
      <w:t xml:space="preserve"> année / 1</w:t>
    </w:r>
    <w:r w:rsidR="007C1EA6" w:rsidRPr="00054647">
      <w:rPr>
        <w:rFonts w:ascii="Arial" w:hAnsi="Arial" w:cs="Arial"/>
        <w:b/>
        <w:bCs/>
        <w:sz w:val="18"/>
        <w:szCs w:val="18"/>
        <w:vertAlign w:val="superscript"/>
        <w:lang w:val="fr-CH"/>
      </w:rPr>
      <w:t>er</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E7431" w14:textId="77777777" w:rsidR="007C1EA6" w:rsidRDefault="007C1E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FB58B" w14:textId="77777777" w:rsidR="0091260B" w:rsidRDefault="0091260B">
      <w:pPr>
        <w:spacing w:after="0" w:line="240" w:lineRule="auto"/>
      </w:pPr>
      <w:r>
        <w:separator/>
      </w:r>
    </w:p>
  </w:footnote>
  <w:footnote w:type="continuationSeparator" w:id="0">
    <w:p w14:paraId="1FB9A670" w14:textId="77777777" w:rsidR="0091260B" w:rsidRDefault="0091260B">
      <w:pPr>
        <w:spacing w:after="0" w:line="240" w:lineRule="auto"/>
      </w:pPr>
      <w:r>
        <w:continuationSeparator/>
      </w:r>
    </w:p>
  </w:footnote>
  <w:footnote w:type="continuationNotice" w:id="1">
    <w:p w14:paraId="2976A86E" w14:textId="77777777" w:rsidR="0091260B" w:rsidRDefault="009126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657BA" w14:textId="77777777" w:rsidR="007C1EA6" w:rsidRDefault="007C1E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C445F" w14:textId="77777777" w:rsidR="007C1EA6" w:rsidRDefault="007C1EA6">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G81SrdPCcW9Y8D2S87bHi1wmxMl4pqcFzSy0kMsChry1sUnvZXTO09wkXGvmlVCwKsQsbgEux7+eUxNIUdVZQ==" w:salt="+SNvczKuwJ59o2sR0Ouy9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37"/>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3600"/>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60B"/>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77737"/>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818</Characters>
  <Application>Microsoft Office Word</Application>
  <DocSecurity>8</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2023-03-02T14:55:00Z</dcterms:created>
  <dcterms:modified xsi:type="dcterms:W3CDTF">2023-03-02T14:55:00Z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