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Look w:val="04A0" w:firstRow="1" w:lastRow="0" w:firstColumn="1" w:lastColumn="0" w:noHBand="0" w:noVBand="1"/>
      </w:tblPr>
      <w:tblGrid>
        <w:gridCol w:w="4826"/>
        <w:gridCol w:w="4826"/>
      </w:tblGrid>
      <w:tr w:rsidR="00F167E6" w:rsidRPr="006A1842" w14:paraId="0C6C798B"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0680B7EB" w14:textId="77777777" w:rsidR="00F167E6" w:rsidRPr="00B819BC" w:rsidRDefault="00F167E6" w:rsidP="00EA6D41">
            <w:pPr>
              <w:rPr>
                <w:rFonts w:ascii="Arial" w:hAnsi="Arial" w:cs="Arial"/>
                <w:b/>
                <w:bCs/>
                <w:color w:val="007124"/>
                <w:sz w:val="32"/>
                <w:szCs w:val="32"/>
                <w:lang w:val="de-CH"/>
              </w:rPr>
            </w:pPr>
            <w:r w:rsidRPr="00B819BC">
              <w:rPr>
                <w:rFonts w:ascii="Arial" w:hAnsi="Arial" w:cs="Arial"/>
                <w:noProof/>
                <w:color w:val="007124"/>
                <w:sz w:val="32"/>
                <w:szCs w:val="32"/>
                <w:lang w:val="de-CH"/>
              </w:rPr>
              <w:drawing>
                <wp:anchor distT="0" distB="0" distL="114300" distR="114300" simplePos="0" relativeHeight="251659264" behindDoc="0" locked="0" layoutInCell="1" allowOverlap="1" wp14:anchorId="486E9F33" wp14:editId="56DE47A9">
                  <wp:simplePos x="0" y="0"/>
                  <wp:positionH relativeFrom="margin">
                    <wp:posOffset>-152653</wp:posOffset>
                  </wp:positionH>
                  <wp:positionV relativeFrom="paragraph">
                    <wp:posOffset>-58864</wp:posOffset>
                  </wp:positionV>
                  <wp:extent cx="359410" cy="359410"/>
                  <wp:effectExtent l="0" t="0" r="2540" b="2540"/>
                  <wp:wrapNone/>
                  <wp:docPr id="24" name="Grafik 24"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C865FF">
              <w:rPr>
                <w:rFonts w:ascii="Arial" w:hAnsi="Arial" w:cs="Arial"/>
                <w:b/>
                <w:bCs/>
                <w:color w:val="007124"/>
                <w:sz w:val="24"/>
                <w:szCs w:val="24"/>
                <w:lang w:val="fr-CH"/>
              </w:rPr>
              <w:t xml:space="preserve">       </w:t>
            </w:r>
            <w:r>
              <w:rPr>
                <w:rFonts w:ascii="Arial" w:hAnsi="Arial" w:cs="Arial"/>
                <w:b/>
                <w:bCs/>
                <w:color w:val="007124"/>
                <w:sz w:val="32"/>
                <w:szCs w:val="32"/>
                <w:lang w:val="de-CH"/>
              </w:rPr>
              <w:t xml:space="preserve">Mission </w:t>
            </w:r>
            <w:proofErr w:type="spellStart"/>
            <w:r>
              <w:rPr>
                <w:rFonts w:ascii="Arial" w:hAnsi="Arial" w:cs="Arial"/>
                <w:b/>
                <w:bCs/>
                <w:color w:val="007124"/>
                <w:sz w:val="32"/>
                <w:szCs w:val="32"/>
                <w:lang w:val="de-CH"/>
              </w:rPr>
              <w:t>pratique</w:t>
            </w:r>
            <w:proofErr w:type="spellEnd"/>
            <w:r w:rsidRPr="00B819BC">
              <w:rPr>
                <w:rFonts w:ascii="Arial" w:hAnsi="Arial" w:cs="Arial"/>
                <w:b/>
                <w:bCs/>
                <w:color w:val="007124"/>
                <w:sz w:val="32"/>
                <w:szCs w:val="32"/>
                <w:lang w:val="de-CH"/>
              </w:rPr>
              <w:t xml:space="preserve"> 3.</w:t>
            </w:r>
            <w:r>
              <w:rPr>
                <w:rFonts w:ascii="Arial" w:hAnsi="Arial" w:cs="Arial"/>
                <w:b/>
                <w:bCs/>
                <w:color w:val="007124"/>
                <w:sz w:val="32"/>
                <w:szCs w:val="32"/>
                <w:lang w:val="de-CH"/>
              </w:rPr>
              <w:t>4</w:t>
            </w:r>
          </w:p>
          <w:p w14:paraId="131C6327" w14:textId="77777777" w:rsidR="00F167E6" w:rsidRPr="00893BF2" w:rsidRDefault="00F167E6" w:rsidP="00EA6D41">
            <w:pPr>
              <w:rPr>
                <w:rFonts w:ascii="Arial" w:hAnsi="Arial" w:cs="Arial"/>
                <w:b/>
                <w:bCs/>
                <w:color w:val="004F88"/>
                <w:sz w:val="24"/>
                <w:szCs w:val="24"/>
                <w:lang w:val="de-CH"/>
              </w:rPr>
            </w:pPr>
          </w:p>
        </w:tc>
        <w:tc>
          <w:tcPr>
            <w:tcW w:w="4814" w:type="dxa"/>
          </w:tcPr>
          <w:p w14:paraId="43148C29" w14:textId="77777777" w:rsidR="00F167E6" w:rsidRPr="006A1842" w:rsidRDefault="00F167E6"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0651D531" w14:textId="77777777" w:rsidR="00F167E6" w:rsidRPr="006A1842" w:rsidRDefault="00F167E6" w:rsidP="00EA6D41">
            <w:pPr>
              <w:spacing w:before="120"/>
              <w:rPr>
                <w:rFonts w:ascii="Arial" w:hAnsi="Arial" w:cs="Arial"/>
                <w:color w:val="004F88"/>
                <w:sz w:val="20"/>
                <w:szCs w:val="20"/>
                <w:lang w:val="fr-CH"/>
              </w:rPr>
            </w:pPr>
            <w:permStart w:id="893670059" w:edGrp="everyone"/>
            <w:r w:rsidRPr="007C2C44">
              <w:rPr>
                <w:rFonts w:ascii="Arial" w:hAnsi="Arial" w:cs="Arial"/>
                <w:color w:val="000000" w:themeColor="text1"/>
                <w:sz w:val="20"/>
                <w:szCs w:val="20"/>
                <w:lang w:val="fr-CH"/>
              </w:rPr>
              <w:t>…</w:t>
            </w:r>
            <w:permEnd w:id="893670059"/>
          </w:p>
        </w:tc>
      </w:tr>
    </w:tbl>
    <w:p w14:paraId="387F7A93" w14:textId="77777777" w:rsidR="00F167E6" w:rsidRPr="00723963" w:rsidRDefault="00F167E6" w:rsidP="00F167E6">
      <w:pPr>
        <w:spacing w:before="480" w:after="120"/>
        <w:rPr>
          <w:rFonts w:ascii="Arial" w:hAnsi="Arial" w:cs="Arial"/>
          <w:color w:val="007124"/>
          <w:sz w:val="28"/>
          <w:szCs w:val="28"/>
          <w:lang w:val="fr-CH"/>
        </w:rPr>
      </w:pPr>
      <w:r>
        <w:rPr>
          <w:rFonts w:ascii="Arial" w:hAnsi="Arial" w:cs="Arial"/>
          <w:b/>
          <w:bCs/>
          <w:color w:val="007124"/>
          <w:spacing w:val="-4"/>
          <w:sz w:val="28"/>
          <w:szCs w:val="28"/>
          <w:lang w:val="fr-CH"/>
        </w:rPr>
        <w:br/>
      </w:r>
      <w:r w:rsidRPr="00723963">
        <w:rPr>
          <w:rFonts w:ascii="Arial" w:hAnsi="Arial" w:cs="Arial"/>
          <w:b/>
          <w:bCs/>
          <w:color w:val="007124"/>
          <w:spacing w:val="-4"/>
          <w:sz w:val="28"/>
          <w:szCs w:val="28"/>
          <w:lang w:val="fr-CH"/>
        </w:rPr>
        <w:t>Contrôle final des lunettes prêtes à être remises</w:t>
      </w:r>
    </w:p>
    <w:tbl>
      <w:tblPr>
        <w:tblStyle w:val="Tabellenraster"/>
        <w:tblW w:w="9642" w:type="dxa"/>
        <w:tblBorders>
          <w:top w:val="single" w:sz="8" w:space="0" w:color="007124"/>
          <w:left w:val="single" w:sz="8" w:space="0" w:color="007124"/>
          <w:bottom w:val="single" w:sz="8" w:space="0" w:color="007124"/>
          <w:right w:val="single" w:sz="8" w:space="0" w:color="007124"/>
          <w:insideH w:val="single" w:sz="8" w:space="0" w:color="007124"/>
          <w:insideV w:val="single" w:sz="8" w:space="0" w:color="007124"/>
        </w:tblBorders>
        <w:tblLook w:val="04A0" w:firstRow="1" w:lastRow="0" w:firstColumn="1" w:lastColumn="0" w:noHBand="0" w:noVBand="1"/>
      </w:tblPr>
      <w:tblGrid>
        <w:gridCol w:w="9642"/>
      </w:tblGrid>
      <w:tr w:rsidR="00F167E6" w:rsidRPr="0067350A" w14:paraId="232B44E1" w14:textId="77777777" w:rsidTr="00EA6D41">
        <w:trPr>
          <w:trHeight w:val="340"/>
        </w:trPr>
        <w:tc>
          <w:tcPr>
            <w:tcW w:w="9642" w:type="dxa"/>
            <w:shd w:val="clear" w:color="auto" w:fill="007124"/>
            <w:vAlign w:val="center"/>
          </w:tcPr>
          <w:p w14:paraId="0D8E3245" w14:textId="77777777" w:rsidR="00F167E6" w:rsidRPr="00E54419" w:rsidRDefault="00F167E6" w:rsidP="00EA6D41">
            <w:pPr>
              <w:rPr>
                <w:rFonts w:ascii="Arial" w:eastAsia="Arial" w:hAnsi="Arial" w:cs="Arial"/>
                <w:bCs/>
                <w:color w:val="FFFFFF" w:themeColor="background1"/>
                <w:sz w:val="16"/>
                <w:szCs w:val="16"/>
                <w:lang w:val="fr-CH"/>
              </w:rPr>
            </w:pPr>
            <w:r w:rsidRPr="00E54419">
              <w:rPr>
                <w:rFonts w:ascii="Arial" w:eastAsia="Arial" w:hAnsi="Arial" w:cs="Arial"/>
                <w:bCs/>
                <w:color w:val="FFFFFF" w:themeColor="background1"/>
                <w:sz w:val="16"/>
                <w:szCs w:val="16"/>
                <w:lang w:val="fr-CH"/>
              </w:rPr>
              <w:t xml:space="preserve">DCO </w:t>
            </w:r>
            <w:proofErr w:type="gramStart"/>
            <w:r w:rsidRPr="00E54419">
              <w:rPr>
                <w:rFonts w:ascii="Arial" w:eastAsia="Arial" w:hAnsi="Arial" w:cs="Arial"/>
                <w:bCs/>
                <w:color w:val="FFFFFF" w:themeColor="background1"/>
                <w:sz w:val="16"/>
                <w:szCs w:val="16"/>
                <w:lang w:val="fr-CH"/>
              </w:rPr>
              <w:t>b:</w:t>
            </w:r>
            <w:proofErr w:type="gramEnd"/>
            <w:r w:rsidRPr="00E54419">
              <w:rPr>
                <w:rFonts w:ascii="Arial" w:eastAsia="Arial" w:hAnsi="Arial" w:cs="Arial"/>
                <w:bCs/>
                <w:color w:val="FFFFFF" w:themeColor="background1"/>
                <w:sz w:val="16"/>
                <w:szCs w:val="16"/>
                <w:lang w:val="fr-CH"/>
              </w:rPr>
              <w:t xml:space="preserve"> Assemblage et entretien des équipements </w:t>
            </w:r>
            <w:proofErr w:type="spellStart"/>
            <w:r w:rsidRPr="00E54419">
              <w:rPr>
                <w:rFonts w:ascii="Arial" w:eastAsia="Arial" w:hAnsi="Arial" w:cs="Arial"/>
                <w:bCs/>
                <w:color w:val="FFFFFF" w:themeColor="background1"/>
                <w:sz w:val="16"/>
                <w:szCs w:val="16"/>
                <w:lang w:val="fr-CH"/>
              </w:rPr>
              <w:t>optiquess</w:t>
            </w:r>
            <w:proofErr w:type="spellEnd"/>
          </w:p>
        </w:tc>
      </w:tr>
      <w:tr w:rsidR="00F167E6" w:rsidRPr="0067350A" w14:paraId="2B36992D" w14:textId="77777777" w:rsidTr="00EA6D41">
        <w:trPr>
          <w:trHeight w:val="340"/>
        </w:trPr>
        <w:tc>
          <w:tcPr>
            <w:tcW w:w="9642" w:type="dxa"/>
            <w:vAlign w:val="center"/>
          </w:tcPr>
          <w:p w14:paraId="4DFE2DF9" w14:textId="77777777" w:rsidR="00F167E6" w:rsidRPr="00E54419" w:rsidRDefault="00F167E6" w:rsidP="00EA6D41">
            <w:pPr>
              <w:tabs>
                <w:tab w:val="right" w:pos="737"/>
                <w:tab w:val="left" w:pos="879"/>
              </w:tabs>
              <w:spacing w:before="60" w:after="60"/>
              <w:rPr>
                <w:rFonts w:ascii="Arial" w:hAnsi="Arial" w:cs="Arial"/>
                <w:color w:val="004F88"/>
                <w:sz w:val="16"/>
                <w:szCs w:val="16"/>
                <w:lang w:val="fr-CH"/>
              </w:rPr>
            </w:pPr>
            <w:proofErr w:type="gramStart"/>
            <w:r w:rsidRPr="00E54419">
              <w:rPr>
                <w:rFonts w:ascii="Arial" w:hAnsi="Arial" w:cs="Arial"/>
                <w:color w:val="007124"/>
                <w:sz w:val="16"/>
                <w:szCs w:val="16"/>
                <w:lang w:val="fr-CH"/>
              </w:rPr>
              <w:t>b</w:t>
            </w:r>
            <w:proofErr w:type="gramEnd"/>
            <w:r w:rsidRPr="00E54419">
              <w:rPr>
                <w:rFonts w:ascii="Arial" w:hAnsi="Arial" w:cs="Arial"/>
                <w:color w:val="007124"/>
                <w:sz w:val="16"/>
                <w:szCs w:val="16"/>
                <w:lang w:val="fr-CH"/>
              </w:rPr>
              <w:t xml:space="preserve">2: </w:t>
            </w:r>
            <w:r w:rsidRPr="00E54419">
              <w:rPr>
                <w:rFonts w:ascii="Arial" w:hAnsi="Arial" w:cs="Arial"/>
                <w:color w:val="007124"/>
                <w:sz w:val="16"/>
                <w:szCs w:val="16"/>
                <w:lang w:val="fr-CH"/>
              </w:rPr>
              <w:tab/>
              <w:t>Contrôler et évaluer la qualité des équipements optiques</w:t>
            </w:r>
          </w:p>
        </w:tc>
      </w:tr>
      <w:tr w:rsidR="00F167E6" w:rsidRPr="0067350A" w14:paraId="4F80A74B" w14:textId="77777777" w:rsidTr="00EA6D41">
        <w:trPr>
          <w:trHeight w:hRule="exact" w:val="1814"/>
        </w:trPr>
        <w:tc>
          <w:tcPr>
            <w:tcW w:w="9642" w:type="dxa"/>
            <w:shd w:val="clear" w:color="auto" w:fill="007124"/>
          </w:tcPr>
          <w:p w14:paraId="689F2684" w14:textId="77777777" w:rsidR="00F167E6" w:rsidRPr="00C865FF" w:rsidRDefault="00F167E6" w:rsidP="00EA6D41">
            <w:pPr>
              <w:spacing w:before="120" w:after="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p>
          <w:p w14:paraId="3C95879F" w14:textId="77777777" w:rsidR="00F167E6" w:rsidRPr="00C865FF" w:rsidRDefault="00F167E6" w:rsidP="00EA6D41">
            <w:pPr>
              <w:spacing w:before="120" w:after="120" w:line="264" w:lineRule="auto"/>
              <w:rPr>
                <w:rFonts w:ascii="Arial" w:hAnsi="Arial" w:cs="Arial"/>
                <w:b/>
                <w:bCs/>
                <w:color w:val="FFFFFF" w:themeColor="background1"/>
                <w:sz w:val="20"/>
                <w:szCs w:val="20"/>
                <w:lang w:val="fr-CH"/>
              </w:rPr>
            </w:pPr>
            <w:r w:rsidRPr="00C865FF">
              <w:rPr>
                <w:rFonts w:ascii="Arial" w:hAnsi="Arial" w:cs="Arial"/>
                <w:color w:val="FFFFFF" w:themeColor="background1"/>
                <w:sz w:val="20"/>
                <w:szCs w:val="20"/>
                <w:lang w:val="fr-CH"/>
              </w:rPr>
              <w:t>Après avoir vérifié les paramètres des verres de lunettes et du client, la personne en formation contrôle la qualité de l'ensemble des lunettes ainsi que leur finition. Si le contrôle montre que les lunettes sont en parfait état, elle les libère pour la remise.</w:t>
            </w:r>
          </w:p>
        </w:tc>
      </w:tr>
      <w:tr w:rsidR="00F167E6" w:rsidRPr="0067350A" w14:paraId="58FAC7C5" w14:textId="77777777" w:rsidTr="00EA6D41">
        <w:trPr>
          <w:trHeight w:hRule="exact" w:val="2041"/>
        </w:trPr>
        <w:tc>
          <w:tcPr>
            <w:tcW w:w="9642" w:type="dxa"/>
            <w:shd w:val="clear" w:color="auto" w:fill="F2F2F2" w:themeFill="background1" w:themeFillShade="F2"/>
          </w:tcPr>
          <w:p w14:paraId="159EBB7F" w14:textId="77777777" w:rsidR="00F167E6" w:rsidRPr="00E72D41" w:rsidRDefault="00F167E6" w:rsidP="00EA6D41">
            <w:pPr>
              <w:spacing w:before="120" w:after="120" w:line="264" w:lineRule="auto"/>
              <w:rPr>
                <w:rFonts w:ascii="Arial" w:hAnsi="Arial" w:cs="Arial"/>
                <w:b/>
                <w:bCs/>
                <w:color w:val="007124"/>
                <w:sz w:val="20"/>
                <w:szCs w:val="20"/>
                <w:lang w:val="de-CH"/>
              </w:rPr>
            </w:pPr>
            <w:r>
              <w:rPr>
                <w:rFonts w:ascii="Arial" w:hAnsi="Arial" w:cs="Arial"/>
                <w:b/>
                <w:bCs/>
                <w:color w:val="007124"/>
                <w:sz w:val="20"/>
                <w:szCs w:val="20"/>
                <w:lang w:val="de-CH"/>
              </w:rPr>
              <w:t xml:space="preserve">Mission </w:t>
            </w:r>
            <w:proofErr w:type="spellStart"/>
            <w:r>
              <w:rPr>
                <w:rFonts w:ascii="Arial" w:hAnsi="Arial" w:cs="Arial"/>
                <w:b/>
                <w:bCs/>
                <w:color w:val="007124"/>
                <w:sz w:val="20"/>
                <w:szCs w:val="20"/>
                <w:lang w:val="de-CH"/>
              </w:rPr>
              <w:t>pratique</w:t>
            </w:r>
            <w:proofErr w:type="spellEnd"/>
          </w:p>
          <w:p w14:paraId="058BA30C" w14:textId="77777777" w:rsidR="00F167E6" w:rsidRPr="00C865FF" w:rsidRDefault="00F167E6" w:rsidP="00EA6D41">
            <w:pPr>
              <w:pStyle w:val="Listenabsatz"/>
              <w:numPr>
                <w:ilvl w:val="0"/>
                <w:numId w:val="39"/>
              </w:numPr>
              <w:spacing w:before="120" w:after="120" w:line="264" w:lineRule="auto"/>
              <w:ind w:left="312" w:hanging="284"/>
              <w:rPr>
                <w:rFonts w:ascii="Arial" w:hAnsi="Arial" w:cs="Arial"/>
                <w:color w:val="000000" w:themeColor="text1"/>
                <w:sz w:val="20"/>
                <w:szCs w:val="20"/>
                <w:lang w:val="fr-CH"/>
              </w:rPr>
            </w:pPr>
            <w:r w:rsidRPr="00C865FF">
              <w:rPr>
                <w:rFonts w:ascii="Arial" w:hAnsi="Arial" w:cs="Arial"/>
                <w:color w:val="000000" w:themeColor="text1"/>
                <w:sz w:val="20"/>
                <w:szCs w:val="20"/>
                <w:lang w:val="fr-CH"/>
              </w:rPr>
              <w:t>Documentez le contrôle final d'une paire de lunettes prête à être remise selon les directives de l'entreprise et les normes actuelles.</w:t>
            </w:r>
          </w:p>
        </w:tc>
      </w:tr>
    </w:tbl>
    <w:p w14:paraId="27CEA430" w14:textId="77777777" w:rsidR="00F167E6" w:rsidRPr="00AA7118" w:rsidRDefault="00F167E6" w:rsidP="00F167E6">
      <w:pPr>
        <w:spacing w:after="0"/>
        <w:rPr>
          <w:lang w:val="fr-CH"/>
        </w:rPr>
      </w:pPr>
    </w:p>
    <w:tbl>
      <w:tblPr>
        <w:tblStyle w:val="Tabellenraster"/>
        <w:tblW w:w="9639" w:type="dxa"/>
        <w:tblInd w:w="13" w:type="dxa"/>
        <w:tblLook w:val="04A0" w:firstRow="1" w:lastRow="0" w:firstColumn="1" w:lastColumn="0" w:noHBand="0" w:noVBand="1"/>
      </w:tblPr>
      <w:tblGrid>
        <w:gridCol w:w="2250"/>
        <w:gridCol w:w="2137"/>
        <w:gridCol w:w="5252"/>
      </w:tblGrid>
      <w:tr w:rsidR="00F167E6" w:rsidRPr="0067350A" w14:paraId="5451CECD"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3D7D9430" w14:textId="77777777" w:rsidR="00F167E6" w:rsidRPr="000312A4" w:rsidRDefault="00F167E6"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15AACB9C" w14:textId="77777777" w:rsidR="00F167E6" w:rsidRPr="000312A4" w:rsidRDefault="00F167E6" w:rsidP="00EA6D41">
            <w:pPr>
              <w:spacing w:before="60" w:after="60"/>
              <w:rPr>
                <w:rFonts w:ascii="Arial" w:hAnsi="Arial" w:cs="Arial"/>
                <w:color w:val="000000" w:themeColor="text1"/>
                <w:sz w:val="20"/>
                <w:szCs w:val="20"/>
                <w:lang w:val="fr-CH"/>
              </w:rPr>
            </w:pPr>
            <w:permStart w:id="425605751" w:edGrp="everyone"/>
            <w:r w:rsidRPr="00B65262">
              <w:rPr>
                <w:rFonts w:ascii="Arial" w:hAnsi="Arial" w:cs="Arial"/>
                <w:b/>
                <w:bCs/>
                <w:color w:val="000000" w:themeColor="text1"/>
                <w:sz w:val="24"/>
                <w:szCs w:val="24"/>
                <w:lang w:val="fr-CH"/>
              </w:rPr>
              <w:t>…</w:t>
            </w:r>
            <w:permEnd w:id="425605751"/>
          </w:p>
        </w:tc>
      </w:tr>
      <w:tr w:rsidR="00F167E6" w:rsidRPr="00FC0C7E" w14:paraId="3E5C660D"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617771FA" w14:textId="77777777" w:rsidR="00F167E6" w:rsidRPr="000A65A7" w:rsidRDefault="00F167E6"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F167E6" w:rsidRPr="009B4F74" w14:paraId="46D52EB0" w14:textId="77777777" w:rsidTr="00EA6D41">
        <w:trPr>
          <w:trHeight w:val="1134"/>
        </w:trPr>
        <w:tc>
          <w:tcPr>
            <w:tcW w:w="9639" w:type="dxa"/>
            <w:gridSpan w:val="3"/>
            <w:tcBorders>
              <w:left w:val="single" w:sz="4" w:space="0" w:color="000000" w:themeColor="text1"/>
              <w:right w:val="single" w:sz="4" w:space="0" w:color="000000" w:themeColor="text1"/>
            </w:tcBorders>
          </w:tcPr>
          <w:p w14:paraId="79C3DF94" w14:textId="77777777" w:rsidR="00F167E6" w:rsidRPr="001C47CC" w:rsidRDefault="00F167E6"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6A652F51" w14:textId="77777777" w:rsidR="00F167E6" w:rsidRPr="00C75F32" w:rsidRDefault="00F167E6" w:rsidP="00EA6D41">
            <w:pPr>
              <w:spacing w:before="120" w:after="60"/>
              <w:ind w:left="14"/>
              <w:rPr>
                <w:rFonts w:ascii="Arial" w:hAnsi="Arial" w:cs="Arial"/>
                <w:color w:val="000000" w:themeColor="text1"/>
                <w:sz w:val="20"/>
                <w:szCs w:val="20"/>
                <w:lang w:val="fr-FR"/>
              </w:rPr>
            </w:pPr>
            <w:permStart w:id="1396797559" w:edGrp="everyone"/>
            <w:r>
              <w:rPr>
                <w:rFonts w:ascii="Arial" w:hAnsi="Arial" w:cs="Arial"/>
                <w:b/>
                <w:bCs/>
                <w:color w:val="000000" w:themeColor="text1"/>
                <w:sz w:val="24"/>
                <w:szCs w:val="24"/>
                <w:lang w:val="de-CH"/>
              </w:rPr>
              <w:t>…</w:t>
            </w:r>
            <w:permEnd w:id="1396797559"/>
          </w:p>
        </w:tc>
      </w:tr>
      <w:tr w:rsidR="00F167E6" w:rsidRPr="009B4F74" w14:paraId="001EDF55" w14:textId="77777777" w:rsidTr="00EA6D41">
        <w:trPr>
          <w:trHeight w:val="1134"/>
        </w:trPr>
        <w:tc>
          <w:tcPr>
            <w:tcW w:w="9639" w:type="dxa"/>
            <w:gridSpan w:val="3"/>
            <w:tcBorders>
              <w:left w:val="single" w:sz="4" w:space="0" w:color="000000" w:themeColor="text1"/>
              <w:right w:val="single" w:sz="4" w:space="0" w:color="000000" w:themeColor="text1"/>
            </w:tcBorders>
          </w:tcPr>
          <w:p w14:paraId="7B6CDDDE" w14:textId="77777777" w:rsidR="00F167E6" w:rsidRPr="001C47CC" w:rsidRDefault="00F167E6"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1A8875E0" w14:textId="77777777" w:rsidR="00F167E6" w:rsidRPr="001C47CC" w:rsidRDefault="00F167E6" w:rsidP="00EA6D41">
            <w:pPr>
              <w:spacing w:before="60" w:after="60"/>
              <w:rPr>
                <w:rFonts w:ascii="Arial" w:hAnsi="Arial" w:cs="Arial"/>
                <w:color w:val="000000" w:themeColor="text1"/>
                <w:sz w:val="20"/>
                <w:szCs w:val="20"/>
                <w:lang w:val="fr-CH"/>
              </w:rPr>
            </w:pPr>
            <w:permStart w:id="1032397607" w:edGrp="everyone"/>
            <w:r>
              <w:rPr>
                <w:rFonts w:ascii="Arial" w:hAnsi="Arial" w:cs="Arial"/>
                <w:b/>
                <w:bCs/>
                <w:color w:val="000000" w:themeColor="text1"/>
                <w:sz w:val="24"/>
                <w:szCs w:val="24"/>
                <w:lang w:val="de-CH"/>
              </w:rPr>
              <w:t>…</w:t>
            </w:r>
            <w:permEnd w:id="1032397607"/>
          </w:p>
        </w:tc>
      </w:tr>
      <w:tr w:rsidR="00F167E6" w:rsidRPr="009B4F74" w14:paraId="0D61FC30" w14:textId="77777777" w:rsidTr="00EA6D41">
        <w:trPr>
          <w:trHeight w:val="1134"/>
        </w:trPr>
        <w:tc>
          <w:tcPr>
            <w:tcW w:w="9639" w:type="dxa"/>
            <w:gridSpan w:val="3"/>
            <w:tcBorders>
              <w:left w:val="single" w:sz="4" w:space="0" w:color="000000" w:themeColor="text1"/>
              <w:right w:val="single" w:sz="4" w:space="0" w:color="000000" w:themeColor="text1"/>
            </w:tcBorders>
          </w:tcPr>
          <w:p w14:paraId="3B6A61E6" w14:textId="77777777" w:rsidR="00F167E6" w:rsidRPr="001C47CC" w:rsidRDefault="00F167E6"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7B3A79DD" w14:textId="77777777" w:rsidR="00F167E6" w:rsidRPr="00C75F32" w:rsidRDefault="00F167E6" w:rsidP="00EA6D41">
            <w:pPr>
              <w:spacing w:before="60" w:after="60"/>
              <w:rPr>
                <w:rFonts w:ascii="Arial" w:hAnsi="Arial" w:cs="Arial"/>
                <w:color w:val="000000" w:themeColor="text1"/>
                <w:sz w:val="20"/>
                <w:szCs w:val="20"/>
                <w:lang w:val="fr-CH"/>
              </w:rPr>
            </w:pPr>
            <w:permStart w:id="1994154476" w:edGrp="everyone"/>
            <w:r>
              <w:rPr>
                <w:rFonts w:ascii="Arial" w:hAnsi="Arial" w:cs="Arial"/>
                <w:b/>
                <w:bCs/>
                <w:color w:val="000000" w:themeColor="text1"/>
                <w:sz w:val="24"/>
                <w:szCs w:val="24"/>
                <w:lang w:val="de-CH"/>
              </w:rPr>
              <w:t>…</w:t>
            </w:r>
            <w:permEnd w:id="1994154476"/>
          </w:p>
        </w:tc>
      </w:tr>
      <w:tr w:rsidR="00F167E6" w:rsidRPr="009B4F74" w14:paraId="22A2D5FC"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03147C4E" w14:textId="77777777" w:rsidR="00F167E6" w:rsidRPr="00C75F32" w:rsidRDefault="00F167E6"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43F17F06" w14:textId="77777777" w:rsidR="00F167E6" w:rsidRPr="00C75F32" w:rsidRDefault="00F167E6" w:rsidP="00EA6D41">
            <w:pPr>
              <w:spacing w:before="60" w:after="60"/>
              <w:rPr>
                <w:rFonts w:ascii="Arial" w:hAnsi="Arial" w:cs="Arial"/>
                <w:color w:val="000000" w:themeColor="text1"/>
                <w:sz w:val="20"/>
                <w:szCs w:val="20"/>
                <w:lang w:val="fr-CH"/>
              </w:rPr>
            </w:pPr>
          </w:p>
        </w:tc>
      </w:tr>
      <w:tr w:rsidR="00F167E6" w:rsidRPr="00FC0C7E" w14:paraId="3EF874D3"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5BF7F5FE" w14:textId="77777777" w:rsidR="00F167E6" w:rsidRPr="00F7388D" w:rsidRDefault="00F167E6"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52A4FC1F" w14:textId="77777777" w:rsidR="00F167E6" w:rsidRPr="00055C56" w:rsidRDefault="00F167E6" w:rsidP="00EA6D41">
            <w:pPr>
              <w:spacing w:before="60" w:after="60"/>
              <w:rPr>
                <w:rFonts w:ascii="Arial" w:hAnsi="Arial" w:cs="Arial"/>
                <w:sz w:val="20"/>
                <w:szCs w:val="20"/>
                <w:lang w:val="de-CH"/>
              </w:rPr>
            </w:pPr>
            <w:permStart w:id="1447633166" w:edGrp="everyone"/>
            <w:r>
              <w:rPr>
                <w:rFonts w:ascii="Arial" w:hAnsi="Arial" w:cs="Arial"/>
                <w:b/>
                <w:bCs/>
                <w:color w:val="000000" w:themeColor="text1"/>
                <w:sz w:val="24"/>
                <w:szCs w:val="24"/>
                <w:lang w:val="de-CH"/>
              </w:rPr>
              <w:t>…</w:t>
            </w:r>
            <w:permEnd w:id="1447633166"/>
          </w:p>
        </w:tc>
        <w:tc>
          <w:tcPr>
            <w:tcW w:w="5252" w:type="dxa"/>
            <w:tcBorders>
              <w:right w:val="single" w:sz="4" w:space="0" w:color="000000" w:themeColor="text1"/>
            </w:tcBorders>
            <w:vAlign w:val="center"/>
          </w:tcPr>
          <w:p w14:paraId="1E690BDA" w14:textId="77777777" w:rsidR="00F167E6" w:rsidRDefault="00F167E6" w:rsidP="00EA6D41">
            <w:pPr>
              <w:spacing w:before="60" w:after="60"/>
              <w:rPr>
                <w:rFonts w:ascii="Arial" w:hAnsi="Arial" w:cs="Arial"/>
                <w:color w:val="000000" w:themeColor="text1"/>
                <w:sz w:val="20"/>
                <w:szCs w:val="20"/>
                <w:lang w:val="de-CH"/>
              </w:rPr>
            </w:pPr>
            <w:permStart w:id="1125452147" w:edGrp="everyone"/>
            <w:r>
              <w:rPr>
                <w:rFonts w:ascii="Arial" w:hAnsi="Arial" w:cs="Arial"/>
                <w:b/>
                <w:bCs/>
                <w:color w:val="000000" w:themeColor="text1"/>
                <w:sz w:val="24"/>
                <w:szCs w:val="24"/>
                <w:lang w:val="de-CH"/>
              </w:rPr>
              <w:t>…</w:t>
            </w:r>
            <w:permEnd w:id="1125452147"/>
          </w:p>
        </w:tc>
      </w:tr>
      <w:tr w:rsidR="00F167E6" w:rsidRPr="00FC0C7E" w14:paraId="226CF137"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5CA69931" w14:textId="77777777" w:rsidR="00F167E6" w:rsidRPr="00F7388D" w:rsidRDefault="00F167E6"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7E4FE522" w14:textId="77777777" w:rsidR="00F167E6" w:rsidRPr="00AA52AB" w:rsidRDefault="00F167E6" w:rsidP="00EA6D41">
            <w:pPr>
              <w:spacing w:before="60" w:after="60"/>
              <w:rPr>
                <w:rFonts w:ascii="Arial" w:hAnsi="Arial" w:cs="Arial"/>
                <w:color w:val="000000" w:themeColor="text1"/>
                <w:sz w:val="20"/>
                <w:szCs w:val="20"/>
                <w:lang w:val="de-CH"/>
              </w:rPr>
            </w:pPr>
            <w:permStart w:id="867841338" w:edGrp="everyone"/>
            <w:r>
              <w:rPr>
                <w:rFonts w:ascii="Arial" w:hAnsi="Arial" w:cs="Arial"/>
                <w:b/>
                <w:bCs/>
                <w:color w:val="000000" w:themeColor="text1"/>
                <w:sz w:val="24"/>
                <w:szCs w:val="24"/>
                <w:lang w:val="de-CH"/>
              </w:rPr>
              <w:t>…</w:t>
            </w:r>
            <w:permEnd w:id="867841338"/>
          </w:p>
        </w:tc>
        <w:tc>
          <w:tcPr>
            <w:tcW w:w="5252" w:type="dxa"/>
            <w:tcBorders>
              <w:right w:val="single" w:sz="4" w:space="0" w:color="000000" w:themeColor="text1"/>
            </w:tcBorders>
            <w:vAlign w:val="center"/>
          </w:tcPr>
          <w:p w14:paraId="5A163E9D" w14:textId="77777777" w:rsidR="00F167E6" w:rsidRPr="00AA52AB" w:rsidRDefault="00F167E6" w:rsidP="00EA6D41">
            <w:pPr>
              <w:rPr>
                <w:rFonts w:ascii="Arial" w:hAnsi="Arial" w:cs="Arial"/>
                <w:sz w:val="20"/>
                <w:szCs w:val="20"/>
                <w:lang w:val="de-CH"/>
              </w:rPr>
            </w:pPr>
            <w:permStart w:id="994194519" w:edGrp="everyone"/>
            <w:r>
              <w:rPr>
                <w:rFonts w:ascii="Arial" w:hAnsi="Arial" w:cs="Arial"/>
                <w:b/>
                <w:bCs/>
                <w:color w:val="000000" w:themeColor="text1"/>
                <w:sz w:val="24"/>
                <w:szCs w:val="24"/>
                <w:lang w:val="de-CH"/>
              </w:rPr>
              <w:t>…</w:t>
            </w:r>
            <w:permEnd w:id="994194519"/>
          </w:p>
        </w:tc>
      </w:tr>
    </w:tbl>
    <w:p w14:paraId="2CFED3DA" w14:textId="77777777" w:rsidR="001E3FCA" w:rsidRPr="007C1EA6" w:rsidRDefault="001E3FCA" w:rsidP="007C1EA6">
      <w:permStart w:id="561341096" w:edGrp="everyone"/>
      <w:permEnd w:id="561341096"/>
    </w:p>
    <w:sectPr w:rsidR="001E3FCA" w:rsidRPr="007C1EA6" w:rsidSect="009E56CB">
      <w:headerReference w:type="default" r:id="rId13"/>
      <w:footerReference w:type="default" r:id="rId14"/>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CF87F" w14:textId="77777777" w:rsidR="007D0F2A" w:rsidRDefault="007D0F2A">
      <w:pPr>
        <w:spacing w:after="0" w:line="240" w:lineRule="auto"/>
      </w:pPr>
      <w:r>
        <w:separator/>
      </w:r>
    </w:p>
  </w:endnote>
  <w:endnote w:type="continuationSeparator" w:id="0">
    <w:p w14:paraId="75FBD02B" w14:textId="77777777" w:rsidR="007D0F2A" w:rsidRDefault="007D0F2A">
      <w:pPr>
        <w:spacing w:after="0" w:line="240" w:lineRule="auto"/>
      </w:pPr>
      <w:r>
        <w:continuationSeparator/>
      </w:r>
    </w:p>
  </w:endnote>
  <w:endnote w:type="continuationNotice" w:id="1">
    <w:p w14:paraId="0EDB9251" w14:textId="77777777" w:rsidR="007D0F2A" w:rsidRDefault="007D0F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5197255C"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636CE7" w:rsidRPr="00636CE7">
      <w:rPr>
        <w:rFonts w:ascii="Arial" w:hAnsi="Arial" w:cs="Arial"/>
        <w:b/>
        <w:bCs/>
        <w:sz w:val="18"/>
        <w:szCs w:val="18"/>
        <w:lang w:val="fr-CH"/>
      </w:rPr>
      <w:t>2</w:t>
    </w:r>
    <w:r w:rsidR="007C1EA6">
      <w:rPr>
        <w:rFonts w:ascii="Arial" w:hAnsi="Arial" w:cs="Arial"/>
        <w:b/>
        <w:bCs/>
        <w:sz w:val="18"/>
        <w:szCs w:val="18"/>
        <w:vertAlign w:val="superscript"/>
        <w:lang w:val="fr-CH"/>
      </w:rPr>
      <w:t>e</w:t>
    </w:r>
    <w:r w:rsidR="007C1EA6">
      <w:rPr>
        <w:rFonts w:ascii="Arial" w:hAnsi="Arial" w:cs="Arial"/>
        <w:b/>
        <w:bCs/>
        <w:sz w:val="18"/>
        <w:szCs w:val="18"/>
        <w:lang w:val="fr-CH"/>
      </w:rPr>
      <w:t xml:space="preserve"> année / </w:t>
    </w:r>
    <w:r w:rsidR="00636CE7">
      <w:rPr>
        <w:rFonts w:ascii="Arial" w:hAnsi="Arial" w:cs="Arial"/>
        <w:b/>
        <w:bCs/>
        <w:sz w:val="18"/>
        <w:szCs w:val="18"/>
        <w:lang w:val="fr-CH"/>
      </w:rPr>
      <w:t>3</w:t>
    </w:r>
    <w:r w:rsidR="007250D4">
      <w:rPr>
        <w:rFonts w:ascii="Arial" w:hAnsi="Arial" w:cs="Arial"/>
        <w:b/>
        <w:bCs/>
        <w:sz w:val="18"/>
        <w:szCs w:val="18"/>
        <w:vertAlign w:val="superscript"/>
        <w:lang w:val="fr-CH"/>
      </w:rPr>
      <w:t>e</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150E0" w14:textId="77777777" w:rsidR="007D0F2A" w:rsidRDefault="007D0F2A">
      <w:pPr>
        <w:spacing w:after="0" w:line="240" w:lineRule="auto"/>
      </w:pPr>
      <w:r>
        <w:separator/>
      </w:r>
    </w:p>
  </w:footnote>
  <w:footnote w:type="continuationSeparator" w:id="0">
    <w:p w14:paraId="7B8BA7F2" w14:textId="77777777" w:rsidR="007D0F2A" w:rsidRDefault="007D0F2A">
      <w:pPr>
        <w:spacing w:after="0" w:line="240" w:lineRule="auto"/>
      </w:pPr>
      <w:r>
        <w:continuationSeparator/>
      </w:r>
    </w:p>
  </w:footnote>
  <w:footnote w:type="continuationNotice" w:id="1">
    <w:p w14:paraId="7D682171" w14:textId="77777777" w:rsidR="007D0F2A" w:rsidRDefault="007D0F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NNgG0YZhTDzdasKOWdIexFZYGoVberhyowAuPG5gBDyBVVRTtjvvQsbsNX32mFotWkCkKQYA1I5pES+toGGEXg==" w:salt="LePl5UyIBMYNbWhsiKEZEw=="/>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CE7"/>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50D4"/>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0F2A"/>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73B4"/>
    <w:rsid w:val="00A27687"/>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F9B"/>
    <w:rsid w:val="00CC758F"/>
    <w:rsid w:val="00CC765C"/>
    <w:rsid w:val="00CC7D03"/>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2A59"/>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2F10"/>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67E6"/>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67E6"/>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2.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3.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813</Characters>
  <Application>Microsoft Office Word</Application>
  <DocSecurity>8</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2023-03-02T15:15:00Z</dcterms:created>
  <dcterms:modified xsi:type="dcterms:W3CDTF">2023-03-02T15:16:00Z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