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DC2E51" w:rsidRPr="006A1842" w14:paraId="314913F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D5EA4EC" w14:textId="77777777" w:rsidR="00DC2E51" w:rsidRPr="00AB4070" w:rsidRDefault="00DC2E51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AB4070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5E7CFEE" wp14:editId="0920DC3E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" name="Grafik 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32F8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pratique</w:t>
            </w:r>
            <w:proofErr w:type="spellEnd"/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3</w:t>
            </w:r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1</w:t>
            </w:r>
          </w:p>
          <w:p w14:paraId="22E9B64C" w14:textId="77777777" w:rsidR="00DC2E51" w:rsidRPr="00893BF2" w:rsidRDefault="00DC2E51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B033CCD" w14:textId="77777777" w:rsidR="00DC2E51" w:rsidRPr="006A1842" w:rsidRDefault="00DC2E51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46407158" w14:textId="77777777" w:rsidR="00DC2E51" w:rsidRPr="006A1842" w:rsidRDefault="00DC2E51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556875673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556875673"/>
          </w:p>
        </w:tc>
      </w:tr>
    </w:tbl>
    <w:p w14:paraId="5B8F99C9" w14:textId="77777777" w:rsidR="00DC2E51" w:rsidRPr="00B2426A" w:rsidRDefault="00DC2E51" w:rsidP="00DC2E51">
      <w:pPr>
        <w:spacing w:before="480" w:after="120"/>
        <w:rPr>
          <w:rFonts w:ascii="Arial" w:hAnsi="Arial" w:cs="Arial"/>
          <w:b/>
          <w:bCs/>
          <w:color w:val="004F8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fr-CH"/>
        </w:rPr>
        <w:br/>
      </w:r>
      <w:r w:rsidRPr="00B2426A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 xml:space="preserve">Relation entre les données de centrage et de </w:t>
      </w:r>
      <w:proofErr w:type="gramStart"/>
      <w:r w:rsidRPr="00B2426A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>monture:</w:t>
      </w:r>
      <w:proofErr w:type="gramEnd"/>
      <w:r w:rsidRPr="00B2426A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 xml:space="preserve"> Commande de verres de lunettes prismatiques</w:t>
      </w:r>
    </w:p>
    <w:tbl>
      <w:tblPr>
        <w:tblStyle w:val="Tabellenraster"/>
        <w:tblW w:w="9647" w:type="dxa"/>
        <w:tblBorders>
          <w:top w:val="single" w:sz="8" w:space="0" w:color="004F88"/>
          <w:left w:val="single" w:sz="8" w:space="0" w:color="004F88"/>
          <w:bottom w:val="single" w:sz="8" w:space="0" w:color="004F88"/>
          <w:right w:val="single" w:sz="8" w:space="0" w:color="004F88"/>
          <w:insideH w:val="single" w:sz="8" w:space="0" w:color="004F88"/>
          <w:insideV w:val="single" w:sz="8" w:space="0" w:color="004F88"/>
        </w:tblBorders>
        <w:tblLook w:val="04A0" w:firstRow="1" w:lastRow="0" w:firstColumn="1" w:lastColumn="0" w:noHBand="0" w:noVBand="1"/>
      </w:tblPr>
      <w:tblGrid>
        <w:gridCol w:w="8"/>
        <w:gridCol w:w="9630"/>
        <w:gridCol w:w="9"/>
      </w:tblGrid>
      <w:tr w:rsidR="00DC2E51" w:rsidRPr="0067350A" w14:paraId="69B57DF0" w14:textId="77777777" w:rsidTr="00EA6D41">
        <w:trPr>
          <w:gridAfter w:val="1"/>
          <w:wAfter w:w="9" w:type="dxa"/>
          <w:trHeight w:hRule="exact" w:val="340"/>
        </w:trPr>
        <w:tc>
          <w:tcPr>
            <w:tcW w:w="9638" w:type="dxa"/>
            <w:gridSpan w:val="2"/>
            <w:shd w:val="clear" w:color="auto" w:fill="004F88"/>
            <w:vAlign w:val="center"/>
          </w:tcPr>
          <w:p w14:paraId="2F0B908F" w14:textId="77777777" w:rsidR="00DC2E51" w:rsidRPr="00E54419" w:rsidRDefault="00DC2E51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c: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Travaux administratifs et participation à la mise en place des mesures de marketing</w:t>
            </w:r>
          </w:p>
        </w:tc>
      </w:tr>
      <w:tr w:rsidR="00DC2E51" w:rsidRPr="0067350A" w14:paraId="7B4A2831" w14:textId="77777777" w:rsidTr="00EA6D41">
        <w:trPr>
          <w:gridBefore w:val="1"/>
          <w:wBefore w:w="8" w:type="dxa"/>
          <w:trHeight w:hRule="exact" w:val="340"/>
        </w:trPr>
        <w:tc>
          <w:tcPr>
            <w:tcW w:w="9639" w:type="dxa"/>
            <w:gridSpan w:val="2"/>
            <w:vAlign w:val="center"/>
          </w:tcPr>
          <w:p w14:paraId="72AD3EAB" w14:textId="77777777" w:rsidR="00DC2E51" w:rsidRPr="00E54419" w:rsidRDefault="00DC2E51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</w:r>
            <w:proofErr w:type="gramStart"/>
            <w:r w:rsidRPr="00E54419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c</w:t>
            </w:r>
            <w:proofErr w:type="gramEnd"/>
            <w:r w:rsidRPr="00E54419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2: Commander et gérer des équipements optiques selon la commande du/de la client∙e</w:t>
            </w:r>
          </w:p>
        </w:tc>
      </w:tr>
      <w:tr w:rsidR="00DC2E51" w:rsidRPr="0067350A" w14:paraId="79708828" w14:textId="77777777" w:rsidTr="00EA6D41">
        <w:trPr>
          <w:gridBefore w:val="1"/>
          <w:wBefore w:w="8" w:type="dxa"/>
          <w:trHeight w:hRule="exact" w:val="1814"/>
        </w:trPr>
        <w:tc>
          <w:tcPr>
            <w:tcW w:w="9639" w:type="dxa"/>
            <w:gridSpan w:val="2"/>
            <w:shd w:val="clear" w:color="auto" w:fill="004F88"/>
          </w:tcPr>
          <w:p w14:paraId="66F4EC97" w14:textId="77777777" w:rsidR="00DC2E51" w:rsidRPr="002B4025" w:rsidRDefault="00DC2E51" w:rsidP="00EA6D41">
            <w:pPr>
              <w:spacing w:before="120" w:after="12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5D254262" w14:textId="77777777" w:rsidR="00DC2E51" w:rsidRPr="002B4025" w:rsidRDefault="00DC2E5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Avant de passer commande, la personne en formation vérifie que les données de la commande du client sont correctes. Elle veille à ce que le diamètre correct soit noté, que le matériau des verres de lunettes soit approprié et </w:t>
            </w:r>
            <w:r w:rsidRPr="00B50FDB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que </w:t>
            </w:r>
            <w:r w:rsidRPr="006E0B6A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l'épaisseur </w:t>
            </w:r>
            <w:r w:rsidRPr="002B4025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soit minimisée si nécessaire.</w:t>
            </w:r>
          </w:p>
        </w:tc>
      </w:tr>
      <w:tr w:rsidR="00DC2E51" w:rsidRPr="0067350A" w14:paraId="3597D1D1" w14:textId="77777777" w:rsidTr="00EA6D41">
        <w:trPr>
          <w:gridBefore w:val="1"/>
          <w:wBefore w:w="8" w:type="dxa"/>
          <w:trHeight w:hRule="exact" w:val="2041"/>
        </w:trPr>
        <w:tc>
          <w:tcPr>
            <w:tcW w:w="9639" w:type="dxa"/>
            <w:gridSpan w:val="2"/>
            <w:shd w:val="clear" w:color="auto" w:fill="F2F2F2" w:themeFill="background1" w:themeFillShade="F2"/>
          </w:tcPr>
          <w:p w14:paraId="6D246F93" w14:textId="77777777" w:rsidR="00DC2E51" w:rsidRPr="006A1842" w:rsidRDefault="00DC2E51" w:rsidP="00EA6D41">
            <w:pPr>
              <w:spacing w:before="120" w:after="8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fr-CH"/>
              </w:rPr>
              <w:t xml:space="preserve">Mission pratique </w:t>
            </w: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fr-CH"/>
              </w:rPr>
              <w:t>du CI</w:t>
            </w:r>
          </w:p>
          <w:p w14:paraId="29D93CC9" w14:textId="77777777" w:rsidR="00DC2E51" w:rsidRPr="006A1842" w:rsidRDefault="00DC2E51" w:rsidP="00EA6D41">
            <w:pPr>
              <w:pStyle w:val="Listenabsatz"/>
              <w:numPr>
                <w:ilvl w:val="0"/>
                <w:numId w:val="39"/>
              </w:numPr>
              <w:spacing w:before="8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Effectuez deux commandes de verres de lunettes prismatiques.</w:t>
            </w:r>
          </w:p>
          <w:p w14:paraId="0DFDB188" w14:textId="77777777" w:rsidR="00DC2E51" w:rsidRPr="006A1842" w:rsidRDefault="00DC2E51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Réalisez des documentations photographiques complètes des commandes des clients (de la commande au produit fini en passant par le montage).</w:t>
            </w:r>
          </w:p>
          <w:p w14:paraId="58905EF5" w14:textId="77777777" w:rsidR="00DC2E51" w:rsidRPr="006A1842" w:rsidRDefault="00DC2E51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Emportez les documentations photographiques des commandes des clients, y compris les commandes (anonymisées), les données de centrage et les ordonnances de verres de lunettes anonymisées au CI 4.</w:t>
            </w:r>
          </w:p>
        </w:tc>
      </w:tr>
    </w:tbl>
    <w:p w14:paraId="1C591F96" w14:textId="77777777" w:rsidR="00DC2E51" w:rsidRPr="00AA7118" w:rsidRDefault="00DC2E51" w:rsidP="00DC2E51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DC2E51" w:rsidRPr="0067350A" w14:paraId="44F059E1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21D7D1C" w14:textId="77777777" w:rsidR="00DC2E51" w:rsidRPr="000312A4" w:rsidRDefault="00DC2E5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05556D0" w14:textId="77777777" w:rsidR="00DC2E51" w:rsidRPr="000312A4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429477452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429477452"/>
          </w:p>
        </w:tc>
      </w:tr>
      <w:tr w:rsidR="00DC2E51" w:rsidRPr="00FC0C7E" w14:paraId="5F999AF1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B4F14B" w14:textId="77777777" w:rsidR="00DC2E51" w:rsidRPr="000A65A7" w:rsidRDefault="00DC2E5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DC2E51" w:rsidRPr="009B4F74" w14:paraId="7022674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2DA0172" w14:textId="77777777" w:rsidR="00DC2E51" w:rsidRPr="001C47CC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2076297D" w14:textId="77777777" w:rsidR="00DC2E51" w:rsidRPr="00C75F32" w:rsidRDefault="00DC2E51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21995308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19953088"/>
          </w:p>
        </w:tc>
      </w:tr>
      <w:tr w:rsidR="00DC2E51" w:rsidRPr="009B4F74" w14:paraId="76B33B7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2E17BA3" w14:textId="77777777" w:rsidR="00DC2E51" w:rsidRPr="001C47CC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F5122DC" w14:textId="77777777" w:rsidR="00DC2E51" w:rsidRPr="001C47CC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54423550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44235506"/>
          </w:p>
        </w:tc>
      </w:tr>
      <w:tr w:rsidR="00DC2E51" w:rsidRPr="009B4F74" w14:paraId="0C3038F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4FE4E5A" w14:textId="77777777" w:rsidR="00DC2E51" w:rsidRPr="001C47CC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3B10BD05" w14:textId="77777777" w:rsidR="00DC2E51" w:rsidRPr="00C75F32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10423728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04237287"/>
          </w:p>
        </w:tc>
      </w:tr>
      <w:tr w:rsidR="00DC2E51" w:rsidRPr="009B4F74" w14:paraId="6E355EB9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072963" w14:textId="77777777" w:rsidR="00DC2E51" w:rsidRPr="00C75F32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CB8EE2" w14:textId="77777777" w:rsidR="00DC2E51" w:rsidRPr="00C75F32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DC2E51" w:rsidRPr="00FC0C7E" w14:paraId="19241434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07FCB55" w14:textId="77777777" w:rsidR="00DC2E51" w:rsidRPr="00F7388D" w:rsidRDefault="00DC2E5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1A8338E" w14:textId="77777777" w:rsidR="00DC2E51" w:rsidRPr="00055C56" w:rsidRDefault="00DC2E51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225426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225426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CCE807C" w14:textId="77777777" w:rsidR="00DC2E51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6000209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60002095"/>
          </w:p>
        </w:tc>
      </w:tr>
      <w:tr w:rsidR="00DC2E51" w:rsidRPr="00FC0C7E" w14:paraId="19D6F0FD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827CBCF" w14:textId="77777777" w:rsidR="00DC2E51" w:rsidRPr="00F7388D" w:rsidRDefault="00DC2E5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9C29186" w14:textId="77777777" w:rsidR="00DC2E51" w:rsidRPr="00AA52AB" w:rsidRDefault="00DC2E5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9932933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9932933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855ACE7" w14:textId="77777777" w:rsidR="00DC2E51" w:rsidRPr="00AA52AB" w:rsidRDefault="00DC2E51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3435532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34355325"/>
          </w:p>
        </w:tc>
      </w:tr>
    </w:tbl>
    <w:p w14:paraId="2CFED3DA" w14:textId="77777777" w:rsidR="001E3FCA" w:rsidRPr="007C1EA6" w:rsidRDefault="001E3FCA" w:rsidP="007C1EA6">
      <w:permStart w:id="1086745311" w:edGrp="everyone"/>
      <w:permEnd w:id="1086745311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83A85" w14:textId="77777777" w:rsidR="00185DF2" w:rsidRDefault="00185DF2">
      <w:pPr>
        <w:spacing w:after="0" w:line="240" w:lineRule="auto"/>
      </w:pPr>
      <w:r>
        <w:separator/>
      </w:r>
    </w:p>
  </w:endnote>
  <w:endnote w:type="continuationSeparator" w:id="0">
    <w:p w14:paraId="0DB8CE40" w14:textId="77777777" w:rsidR="00185DF2" w:rsidRDefault="00185DF2">
      <w:pPr>
        <w:spacing w:after="0" w:line="240" w:lineRule="auto"/>
      </w:pPr>
      <w:r>
        <w:continuationSeparator/>
      </w:r>
    </w:p>
  </w:endnote>
  <w:endnote w:type="continuationNotice" w:id="1">
    <w:p w14:paraId="2A4D8728" w14:textId="77777777" w:rsidR="00185DF2" w:rsidRDefault="00185D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197255C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636CE7">
      <w:rPr>
        <w:rFonts w:ascii="Arial" w:hAnsi="Arial" w:cs="Arial"/>
        <w:b/>
        <w:bCs/>
        <w:sz w:val="18"/>
        <w:szCs w:val="18"/>
        <w:lang w:val="fr-CH"/>
      </w:rPr>
      <w:t>3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585A" w14:textId="77777777" w:rsidR="00185DF2" w:rsidRDefault="00185DF2">
      <w:pPr>
        <w:spacing w:after="0" w:line="240" w:lineRule="auto"/>
      </w:pPr>
      <w:r>
        <w:separator/>
      </w:r>
    </w:p>
  </w:footnote>
  <w:footnote w:type="continuationSeparator" w:id="0">
    <w:p w14:paraId="14CF5A8D" w14:textId="77777777" w:rsidR="00185DF2" w:rsidRDefault="00185DF2">
      <w:pPr>
        <w:spacing w:after="0" w:line="240" w:lineRule="auto"/>
      </w:pPr>
      <w:r>
        <w:continuationSeparator/>
      </w:r>
    </w:p>
  </w:footnote>
  <w:footnote w:type="continuationNotice" w:id="1">
    <w:p w14:paraId="0E79CF15" w14:textId="77777777" w:rsidR="00185DF2" w:rsidRDefault="00185D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TivHzZoH7mnLIEZuaVf+0+HQaEUISsrzw4VAQqHT5GPJ4bYoHnt1WjHojSxD4DztfPQ6wT2sWILNJ8FHVv8IQ==" w:salt="z9kqWse2QQBonzZn8X+/i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5DF2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8E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2E51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2E51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1143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2023-03-02T15:13:00Z</dcterms:created>
  <dcterms:modified xsi:type="dcterms:W3CDTF">2023-03-02T15:13:00Z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