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866AE" w:rsidRPr="00893BF2" w14:paraId="063178EE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2D02970" w14:textId="77777777" w:rsidR="00F866AE" w:rsidRPr="00AB4070" w:rsidRDefault="00F866AE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AB4070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1A07A02" wp14:editId="74757903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" name="Grafik 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4070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lavoro</w:t>
            </w:r>
            <w:proofErr w:type="spellEnd"/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1</w:t>
            </w:r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2</w:t>
            </w:r>
          </w:p>
          <w:p w14:paraId="26D2759F" w14:textId="77777777" w:rsidR="00F866AE" w:rsidRPr="00893BF2" w:rsidRDefault="00F866AE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2F7169F" w14:textId="77777777" w:rsidR="00F866AE" w:rsidRPr="00893BF2" w:rsidRDefault="00F866AE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0C2BC501" w14:textId="77777777" w:rsidR="00F866AE" w:rsidRPr="00893BF2" w:rsidRDefault="00F866AE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5204521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204521"/>
          </w:p>
        </w:tc>
      </w:tr>
    </w:tbl>
    <w:p w14:paraId="32F8F377" w14:textId="77777777" w:rsidR="00F866AE" w:rsidRPr="00F5164A" w:rsidRDefault="00F866AE" w:rsidP="00F866AE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 w:rsidRPr="00F5164A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t>Disposizioni generali e interne sulla protezione dei dati: Dati dei clienti</w:t>
      </w:r>
    </w:p>
    <w:tbl>
      <w:tblPr>
        <w:tblStyle w:val="Tabellenraster"/>
        <w:tblW w:w="9639" w:type="dxa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66AE" w:rsidRPr="00382499" w14:paraId="1FDC2FEC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13A0EE21" w14:textId="77777777" w:rsidR="00F866AE" w:rsidRPr="00F81FB0" w:rsidRDefault="00F866AE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c: Lavori amministrativi e collaborazione alle misure di marketing</w:t>
            </w:r>
          </w:p>
        </w:tc>
      </w:tr>
      <w:tr w:rsidR="00F866AE" w:rsidRPr="00382499" w14:paraId="43CCE475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5D273298" w14:textId="77777777" w:rsidR="00F866AE" w:rsidRPr="00F81FB0" w:rsidRDefault="00F866AE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F81FB0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 xml:space="preserve">c1: </w:t>
            </w:r>
            <w:r w:rsidRPr="00F81FB0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ab/>
              <w:t>Gestire i dati relativi a ordinazioni, clienti e fornitori</w:t>
            </w:r>
          </w:p>
        </w:tc>
      </w:tr>
      <w:tr w:rsidR="00F866AE" w:rsidRPr="00382499" w14:paraId="78965108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39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26654448" w14:textId="77777777" w:rsidR="00F866AE" w:rsidRPr="006B0F06" w:rsidRDefault="00F866A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15F94797" w14:textId="77777777" w:rsidR="00F866AE" w:rsidRPr="00E57408" w:rsidRDefault="00F866A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E57408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Un cliente telefona al negozio di ottica per chiedere i valori delle lenti della sua compagna. Vuole regalarle un nuovo paio di occhiali da lettura per il suo compleanno.</w:t>
            </w:r>
          </w:p>
          <w:p w14:paraId="173C1FA2" w14:textId="77777777" w:rsidR="00F866AE" w:rsidRPr="006B0F06" w:rsidRDefault="00F866A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</w:p>
        </w:tc>
      </w:tr>
      <w:tr w:rsidR="00F866AE" w:rsidRPr="00382499" w14:paraId="77ACD83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39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39AF8F2D" w14:textId="77777777" w:rsidR="00F866AE" w:rsidRPr="00AC18AD" w:rsidRDefault="00F866A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lavoro</w:t>
            </w:r>
            <w:proofErr w:type="spellEnd"/>
          </w:p>
          <w:p w14:paraId="1F148126" w14:textId="77777777" w:rsidR="00F866AE" w:rsidRPr="006B0F06" w:rsidRDefault="00F866AE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Annotate una situazione aziendale riguardante richieste esterne di dati dei clienti.</w:t>
            </w:r>
          </w:p>
          <w:p w14:paraId="70AB5370" w14:textId="77777777" w:rsidR="00F866AE" w:rsidRPr="006B0F06" w:rsidRDefault="00F866AE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il procedere in materia di protezione dei dati.</w:t>
            </w:r>
          </w:p>
        </w:tc>
      </w:tr>
    </w:tbl>
    <w:p w14:paraId="3CEF7871" w14:textId="77777777" w:rsidR="00F866AE" w:rsidRPr="00F5164A" w:rsidRDefault="00F866AE" w:rsidP="00F866AE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F866AE" w:rsidRPr="00382499" w14:paraId="7A91C55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9EC6563" w14:textId="77777777" w:rsidR="00F866AE" w:rsidRPr="000E078E" w:rsidRDefault="00F866A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0CFA54BE" w14:textId="77777777" w:rsidR="00F866AE" w:rsidRPr="000E078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6797033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679703300"/>
          </w:p>
        </w:tc>
      </w:tr>
      <w:tr w:rsidR="00F866AE" w:rsidRPr="00FC0C7E" w14:paraId="117D9EFB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4C0C38" w14:textId="77777777" w:rsidR="00F866AE" w:rsidRPr="000A65A7" w:rsidRDefault="00F866A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F866AE" w:rsidRPr="004931F5" w14:paraId="69E7037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B48C679" w14:textId="77777777" w:rsidR="00F866AE" w:rsidRPr="000E078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51F2C7C7" w14:textId="77777777" w:rsidR="00F866AE" w:rsidRPr="000E078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20680206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206802065"/>
          </w:p>
        </w:tc>
      </w:tr>
      <w:tr w:rsidR="00F866AE" w:rsidRPr="00FC0C7E" w14:paraId="41F850B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E7DEFAF" w14:textId="77777777" w:rsidR="00F866A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060F088" w14:textId="77777777" w:rsidR="00F866AE" w:rsidRPr="00FC0C7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1643393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16433930"/>
          </w:p>
        </w:tc>
      </w:tr>
      <w:tr w:rsidR="00F866AE" w:rsidRPr="00FC0C7E" w14:paraId="7D36A41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E3D8F56" w14:textId="77777777" w:rsidR="00F866A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AB0D70B" w14:textId="77777777" w:rsidR="00F866AE" w:rsidRPr="00FC0C7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057715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0577157"/>
          </w:p>
        </w:tc>
      </w:tr>
      <w:tr w:rsidR="00F866AE" w:rsidRPr="00FC0C7E" w14:paraId="30940AAA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434561" w14:textId="77777777" w:rsidR="00F866A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3C9677E" w14:textId="77777777" w:rsidR="00F866A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F866AE" w:rsidRPr="00FC0C7E" w14:paraId="1697333E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A69F6F2" w14:textId="77777777" w:rsidR="00F866AE" w:rsidRDefault="00F866A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E337DEE" w14:textId="77777777" w:rsidR="00F866A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156318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156318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872C908" w14:textId="77777777" w:rsidR="00F866AE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3364239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33642393"/>
          </w:p>
        </w:tc>
      </w:tr>
      <w:tr w:rsidR="00F866AE" w:rsidRPr="00FC0C7E" w14:paraId="6C05B292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1958440" w14:textId="77777777" w:rsidR="00F866AE" w:rsidRPr="00FC0C7E" w:rsidRDefault="00F866A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FFF63F8" w14:textId="77777777" w:rsidR="00F866AE" w:rsidRPr="00AA52AB" w:rsidRDefault="00F866A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6665109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6665109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3AAD6F8" w14:textId="77777777" w:rsidR="00F866AE" w:rsidRPr="00AA52AB" w:rsidRDefault="00F866AE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053699382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053699382"/>
          </w:p>
        </w:tc>
      </w:tr>
    </w:tbl>
    <w:p w14:paraId="6D77497F" w14:textId="77777777" w:rsidR="00D5248A" w:rsidRPr="00F866AE" w:rsidRDefault="00D5248A" w:rsidP="00F866AE">
      <w:permStart w:id="397222217" w:edGrp="everyone"/>
      <w:permEnd w:id="397222217"/>
    </w:p>
    <w:sectPr w:rsidR="00D5248A" w:rsidRPr="00F866AE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EAF66" w14:textId="77777777" w:rsidR="003600A9" w:rsidRDefault="003600A9">
      <w:pPr>
        <w:spacing w:after="0" w:line="240" w:lineRule="auto"/>
      </w:pPr>
      <w:r>
        <w:separator/>
      </w:r>
    </w:p>
  </w:endnote>
  <w:endnote w:type="continuationSeparator" w:id="0">
    <w:p w14:paraId="56BE04F8" w14:textId="77777777" w:rsidR="003600A9" w:rsidRDefault="003600A9">
      <w:pPr>
        <w:spacing w:after="0" w:line="240" w:lineRule="auto"/>
      </w:pPr>
      <w:r>
        <w:continuationSeparator/>
      </w:r>
    </w:p>
  </w:endnote>
  <w:endnote w:type="continuationNotice" w:id="1">
    <w:p w14:paraId="4BC73CE8" w14:textId="77777777" w:rsidR="003600A9" w:rsidRDefault="003600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E23F" w14:textId="77777777" w:rsidR="003600A9" w:rsidRDefault="003600A9">
      <w:pPr>
        <w:spacing w:after="0" w:line="240" w:lineRule="auto"/>
      </w:pPr>
      <w:r>
        <w:separator/>
      </w:r>
    </w:p>
  </w:footnote>
  <w:footnote w:type="continuationSeparator" w:id="0">
    <w:p w14:paraId="2646A20B" w14:textId="77777777" w:rsidR="003600A9" w:rsidRDefault="003600A9">
      <w:pPr>
        <w:spacing w:after="0" w:line="240" w:lineRule="auto"/>
      </w:pPr>
      <w:r>
        <w:continuationSeparator/>
      </w:r>
    </w:p>
  </w:footnote>
  <w:footnote w:type="continuationNotice" w:id="1">
    <w:p w14:paraId="231309B0" w14:textId="77777777" w:rsidR="003600A9" w:rsidRDefault="003600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mhPuC9LlOVH1DQNOKz+zGubtJATUkHhclPgfu3xrdorlLRmNrh0A6fKZKb+c9VdhOraVLV1Cj1d0USj9hZvKQ==" w:salt="cJ95IC/yKBINvA0FsEyly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0A9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868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6AE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6AE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738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2023-03-02T14:01:00Z</dcterms:created>
  <dcterms:modified xsi:type="dcterms:W3CDTF">2023-03-02T14:02:00Z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